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314C" w14:textId="7BC18319" w:rsidR="006F4B14" w:rsidRDefault="00B1494E" w:rsidP="00B1494E">
      <w:pPr>
        <w:ind w:firstLine="1304"/>
      </w:pPr>
      <w:r>
        <w:rPr>
          <w:noProof/>
        </w:rPr>
        <w:drawing>
          <wp:inline distT="0" distB="0" distL="0" distR="0" wp14:anchorId="5A56BA25" wp14:editId="61ED5B42">
            <wp:extent cx="3503295" cy="2393622"/>
            <wp:effectExtent l="0" t="0" r="1905" b="6985"/>
            <wp:docPr id="1775129002" name="Kuva 1" descr="Kuva, joka sisältää kohteen logo, Fontti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129002" name="Kuva 1" descr="Kuva, joka sisältää kohteen logo, Fontti, muotoilu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565" cy="240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54525113" w14:textId="77777777" w:rsidR="006F4B14" w:rsidRDefault="006F4B14" w:rsidP="006F4B14"/>
    <w:p w14:paraId="7FD49505" w14:textId="2A88EE06" w:rsidR="005A49E8" w:rsidRDefault="00EA6B63" w:rsidP="006F4B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Muistio</w:t>
      </w:r>
      <w:r w:rsidR="00D467CA">
        <w:rPr>
          <w:b/>
          <w:bCs/>
          <w:sz w:val="24"/>
          <w:szCs w:val="24"/>
        </w:rPr>
        <w:t xml:space="preserve"> </w:t>
      </w:r>
      <w:r w:rsidR="00CA2FD9">
        <w:rPr>
          <w:b/>
          <w:bCs/>
          <w:sz w:val="24"/>
          <w:szCs w:val="24"/>
        </w:rPr>
        <w:t>1</w:t>
      </w:r>
      <w:r w:rsidR="007B396A">
        <w:rPr>
          <w:b/>
          <w:bCs/>
          <w:sz w:val="24"/>
          <w:szCs w:val="24"/>
        </w:rPr>
        <w:t>3</w:t>
      </w:r>
      <w:r w:rsidR="00CA2FD9">
        <w:rPr>
          <w:b/>
          <w:bCs/>
          <w:sz w:val="24"/>
          <w:szCs w:val="24"/>
        </w:rPr>
        <w:t>.</w:t>
      </w:r>
      <w:r w:rsidR="007B396A">
        <w:rPr>
          <w:b/>
          <w:bCs/>
          <w:sz w:val="24"/>
          <w:szCs w:val="24"/>
        </w:rPr>
        <w:t>5</w:t>
      </w:r>
      <w:r w:rsidR="00CA2FD9">
        <w:rPr>
          <w:b/>
          <w:bCs/>
          <w:sz w:val="24"/>
          <w:szCs w:val="24"/>
        </w:rPr>
        <w:t>.2026</w:t>
      </w:r>
      <w:r w:rsidR="006F4B14">
        <w:rPr>
          <w:b/>
          <w:bCs/>
          <w:sz w:val="24"/>
          <w:szCs w:val="24"/>
        </w:rPr>
        <w:t xml:space="preserve"> </w:t>
      </w:r>
      <w:r w:rsidR="00CB4676">
        <w:rPr>
          <w:b/>
          <w:bCs/>
          <w:sz w:val="24"/>
          <w:szCs w:val="24"/>
        </w:rPr>
        <w:t>klo 8.30–10.00</w:t>
      </w:r>
      <w:r w:rsidR="006F4B14">
        <w:rPr>
          <w:b/>
          <w:bCs/>
          <w:sz w:val="24"/>
          <w:szCs w:val="24"/>
        </w:rPr>
        <w:t xml:space="preserve"> </w:t>
      </w:r>
      <w:proofErr w:type="spellStart"/>
      <w:r w:rsidR="006F4B14">
        <w:rPr>
          <w:b/>
          <w:bCs/>
          <w:sz w:val="24"/>
          <w:szCs w:val="24"/>
        </w:rPr>
        <w:t>Teams</w:t>
      </w:r>
      <w:proofErr w:type="spellEnd"/>
    </w:p>
    <w:p w14:paraId="3A93A308" w14:textId="29CFBDF1" w:rsidR="006F4B14" w:rsidRDefault="006F4B14" w:rsidP="006F4B14">
      <w:pPr>
        <w:rPr>
          <w:b/>
          <w:bCs/>
          <w:sz w:val="24"/>
          <w:szCs w:val="24"/>
        </w:rPr>
      </w:pPr>
      <w:bookmarkStart w:id="0" w:name="_Hlk174694163"/>
      <w:r>
        <w:rPr>
          <w:b/>
          <w:bCs/>
          <w:sz w:val="24"/>
          <w:szCs w:val="24"/>
        </w:rPr>
        <w:t>Sosiaalialan amk-verkosto, työvaliokunta</w:t>
      </w:r>
    </w:p>
    <w:p w14:paraId="64806DF2" w14:textId="4D8D8DE1" w:rsidR="008804FF" w:rsidRDefault="006D7E7B" w:rsidP="006F4B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Työvaliokunnan jäsenet/varajäsenet</w:t>
      </w:r>
    </w:p>
    <w:p w14:paraId="7BB3CE3D" w14:textId="5219F359" w:rsidR="006D7E7B" w:rsidRDefault="006D7E7B" w:rsidP="006F4B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Paikalla:</w:t>
      </w:r>
    </w:p>
    <w:p w14:paraId="3950ED43" w14:textId="408ECB02" w:rsidR="009B7774" w:rsidRPr="00D35BBA" w:rsidRDefault="009B7774" w:rsidP="006F4B14">
      <w:pPr>
        <w:rPr>
          <w:sz w:val="24"/>
          <w:szCs w:val="24"/>
        </w:rPr>
      </w:pPr>
      <w:r w:rsidRPr="009B7774">
        <w:rPr>
          <w:sz w:val="24"/>
          <w:szCs w:val="24"/>
        </w:rPr>
        <w:t>Laurea-amk:</w:t>
      </w:r>
      <w:r>
        <w:rPr>
          <w:sz w:val="24"/>
          <w:szCs w:val="24"/>
        </w:rPr>
        <w:t xml:space="preserve"> </w:t>
      </w:r>
      <w:r w:rsidRPr="00D35BBA">
        <w:rPr>
          <w:sz w:val="24"/>
          <w:szCs w:val="24"/>
        </w:rPr>
        <w:t>Johanna Häkkinen/</w:t>
      </w:r>
      <w:r w:rsidRPr="001E13AD">
        <w:rPr>
          <w:strike/>
          <w:sz w:val="24"/>
          <w:szCs w:val="24"/>
        </w:rPr>
        <w:t>Pilvi Niemelä</w:t>
      </w:r>
    </w:p>
    <w:p w14:paraId="73FEF7CF" w14:textId="703951C0" w:rsidR="009B7774" w:rsidRPr="001E0ED7" w:rsidRDefault="009B7774" w:rsidP="006F4B14">
      <w:pPr>
        <w:rPr>
          <w:sz w:val="24"/>
          <w:szCs w:val="24"/>
        </w:rPr>
      </w:pPr>
      <w:r w:rsidRPr="001E0ED7">
        <w:rPr>
          <w:sz w:val="24"/>
          <w:szCs w:val="24"/>
        </w:rPr>
        <w:t>Metropolia</w:t>
      </w:r>
      <w:r w:rsidRPr="00D35BBA">
        <w:rPr>
          <w:sz w:val="24"/>
          <w:szCs w:val="24"/>
        </w:rPr>
        <w:t xml:space="preserve">: </w:t>
      </w:r>
      <w:r w:rsidRPr="001E0ED7">
        <w:rPr>
          <w:sz w:val="24"/>
          <w:szCs w:val="24"/>
        </w:rPr>
        <w:t>Saila Neva</w:t>
      </w:r>
      <w:r w:rsidR="00FF0809" w:rsidRPr="001E0ED7">
        <w:rPr>
          <w:sz w:val="24"/>
          <w:szCs w:val="24"/>
        </w:rPr>
        <w:t>nen</w:t>
      </w:r>
      <w:r w:rsidR="00EE6462">
        <w:rPr>
          <w:sz w:val="24"/>
          <w:szCs w:val="24"/>
        </w:rPr>
        <w:t xml:space="preserve"> ja </w:t>
      </w:r>
      <w:r w:rsidR="000F1A08">
        <w:rPr>
          <w:sz w:val="24"/>
          <w:szCs w:val="24"/>
        </w:rPr>
        <w:t>Taina Valkeapää</w:t>
      </w:r>
    </w:p>
    <w:p w14:paraId="5AC8720B" w14:textId="089AA2B1" w:rsidR="009B7774" w:rsidRPr="00D35BBA" w:rsidRDefault="009B7774" w:rsidP="006F4B14">
      <w:pPr>
        <w:rPr>
          <w:sz w:val="24"/>
          <w:szCs w:val="24"/>
        </w:rPr>
      </w:pPr>
      <w:r w:rsidRPr="001E0ED7">
        <w:rPr>
          <w:sz w:val="24"/>
          <w:szCs w:val="24"/>
        </w:rPr>
        <w:t xml:space="preserve">Novia: </w:t>
      </w:r>
      <w:r w:rsidRPr="00D35BBA">
        <w:rPr>
          <w:sz w:val="24"/>
          <w:szCs w:val="24"/>
        </w:rPr>
        <w:t>Sofia Saloranta</w:t>
      </w:r>
      <w:r w:rsidR="00A742F3">
        <w:rPr>
          <w:sz w:val="24"/>
          <w:szCs w:val="24"/>
        </w:rPr>
        <w:t>/</w:t>
      </w:r>
      <w:proofErr w:type="spellStart"/>
      <w:r w:rsidR="00A742F3" w:rsidRPr="001B3E1E">
        <w:rPr>
          <w:strike/>
          <w:sz w:val="24"/>
          <w:szCs w:val="24"/>
        </w:rPr>
        <w:t>Lina</w:t>
      </w:r>
      <w:proofErr w:type="spellEnd"/>
      <w:r w:rsidR="00A742F3" w:rsidRPr="001B3E1E">
        <w:rPr>
          <w:strike/>
          <w:sz w:val="24"/>
          <w:szCs w:val="24"/>
        </w:rPr>
        <w:t xml:space="preserve"> </w:t>
      </w:r>
      <w:proofErr w:type="spellStart"/>
      <w:r w:rsidR="00A742F3" w:rsidRPr="001B3E1E">
        <w:rPr>
          <w:strike/>
          <w:sz w:val="24"/>
          <w:szCs w:val="24"/>
        </w:rPr>
        <w:t>Nybjörk</w:t>
      </w:r>
      <w:proofErr w:type="spellEnd"/>
    </w:p>
    <w:p w14:paraId="40B60360" w14:textId="615090F1" w:rsidR="009B7774" w:rsidRDefault="009B7774" w:rsidP="006F4B14">
      <w:pPr>
        <w:rPr>
          <w:sz w:val="24"/>
          <w:szCs w:val="24"/>
        </w:rPr>
      </w:pPr>
      <w:r>
        <w:rPr>
          <w:sz w:val="24"/>
          <w:szCs w:val="24"/>
        </w:rPr>
        <w:t xml:space="preserve">SAMK: </w:t>
      </w:r>
      <w:r w:rsidRPr="00351F84">
        <w:rPr>
          <w:sz w:val="24"/>
          <w:szCs w:val="24"/>
        </w:rPr>
        <w:t>Satu Va</w:t>
      </w:r>
      <w:r w:rsidR="00AC4BED" w:rsidRPr="00351F84">
        <w:rPr>
          <w:sz w:val="24"/>
          <w:szCs w:val="24"/>
        </w:rPr>
        <w:t>i</w:t>
      </w:r>
      <w:r w:rsidRPr="00351F84">
        <w:rPr>
          <w:sz w:val="24"/>
          <w:szCs w:val="24"/>
        </w:rPr>
        <w:t>ninen/</w:t>
      </w:r>
      <w:r w:rsidR="00C42186" w:rsidRPr="001B3E1E">
        <w:rPr>
          <w:strike/>
          <w:sz w:val="24"/>
          <w:szCs w:val="24"/>
        </w:rPr>
        <w:t>Elina Elo</w:t>
      </w:r>
    </w:p>
    <w:p w14:paraId="0B0921ED" w14:textId="52FDD5ED" w:rsidR="009B7774" w:rsidRPr="00A742F3" w:rsidRDefault="009B7774" w:rsidP="006F4B14">
      <w:pPr>
        <w:rPr>
          <w:sz w:val="24"/>
          <w:szCs w:val="24"/>
        </w:rPr>
      </w:pPr>
      <w:r>
        <w:rPr>
          <w:sz w:val="24"/>
          <w:szCs w:val="24"/>
        </w:rPr>
        <w:t>XAMK</w:t>
      </w:r>
      <w:r w:rsidRPr="001052C7">
        <w:rPr>
          <w:sz w:val="24"/>
          <w:szCs w:val="24"/>
        </w:rPr>
        <w:t xml:space="preserve">: </w:t>
      </w:r>
      <w:r w:rsidR="000F1A08" w:rsidRPr="00A742F3">
        <w:rPr>
          <w:sz w:val="24"/>
          <w:szCs w:val="24"/>
        </w:rPr>
        <w:t>Virve Jussila</w:t>
      </w:r>
      <w:r w:rsidR="001B3E1E">
        <w:rPr>
          <w:sz w:val="24"/>
          <w:szCs w:val="24"/>
        </w:rPr>
        <w:t xml:space="preserve"> (sihteeri)</w:t>
      </w:r>
      <w:r w:rsidR="00306207" w:rsidRPr="00A742F3">
        <w:rPr>
          <w:sz w:val="24"/>
          <w:szCs w:val="24"/>
        </w:rPr>
        <w:t>/</w:t>
      </w:r>
      <w:r w:rsidR="00306207" w:rsidRPr="001B3E1E">
        <w:rPr>
          <w:strike/>
          <w:sz w:val="24"/>
          <w:szCs w:val="24"/>
        </w:rPr>
        <w:t>Johanna Hirvonen</w:t>
      </w:r>
    </w:p>
    <w:p w14:paraId="483B9E01" w14:textId="50A948C2" w:rsidR="009B7774" w:rsidRPr="00D35BBA" w:rsidRDefault="009B7774" w:rsidP="006F4B14">
      <w:pPr>
        <w:rPr>
          <w:sz w:val="24"/>
          <w:szCs w:val="24"/>
        </w:rPr>
      </w:pPr>
      <w:r w:rsidRPr="001E0ED7">
        <w:rPr>
          <w:sz w:val="24"/>
          <w:szCs w:val="24"/>
        </w:rPr>
        <w:t xml:space="preserve">VAMK: </w:t>
      </w:r>
      <w:r w:rsidRPr="00D35BBA">
        <w:rPr>
          <w:sz w:val="24"/>
          <w:szCs w:val="24"/>
        </w:rPr>
        <w:t>Riku Niemistö/</w:t>
      </w:r>
      <w:r w:rsidRPr="001B3E1E">
        <w:rPr>
          <w:strike/>
          <w:sz w:val="24"/>
          <w:szCs w:val="24"/>
        </w:rPr>
        <w:t>Heidi Blom</w:t>
      </w:r>
    </w:p>
    <w:p w14:paraId="696CD2DF" w14:textId="695B7BF2" w:rsidR="009B7774" w:rsidRPr="00042C0E" w:rsidRDefault="009B7774" w:rsidP="006F4B14">
      <w:pPr>
        <w:rPr>
          <w:sz w:val="24"/>
          <w:szCs w:val="24"/>
        </w:rPr>
      </w:pPr>
      <w:r w:rsidRPr="00042C0E">
        <w:rPr>
          <w:sz w:val="24"/>
          <w:szCs w:val="24"/>
        </w:rPr>
        <w:t>JAMK: M</w:t>
      </w:r>
      <w:r w:rsidR="000D1DB7" w:rsidRPr="00042C0E">
        <w:rPr>
          <w:sz w:val="24"/>
          <w:szCs w:val="24"/>
        </w:rPr>
        <w:t>e</w:t>
      </w:r>
      <w:r w:rsidRPr="00042C0E">
        <w:rPr>
          <w:sz w:val="24"/>
          <w:szCs w:val="24"/>
        </w:rPr>
        <w:t>rja Nybacka</w:t>
      </w:r>
      <w:r w:rsidR="00EE6462">
        <w:rPr>
          <w:sz w:val="24"/>
          <w:szCs w:val="24"/>
        </w:rPr>
        <w:t xml:space="preserve"> ja </w:t>
      </w:r>
      <w:r w:rsidRPr="00042C0E">
        <w:rPr>
          <w:sz w:val="24"/>
          <w:szCs w:val="24"/>
        </w:rPr>
        <w:t>Katri Ylönen</w:t>
      </w:r>
    </w:p>
    <w:p w14:paraId="59C4BF44" w14:textId="38DA1469" w:rsidR="009B7774" w:rsidRPr="001E0ED7" w:rsidRDefault="009B7774" w:rsidP="006F4B14">
      <w:pPr>
        <w:rPr>
          <w:sz w:val="24"/>
          <w:szCs w:val="24"/>
        </w:rPr>
      </w:pPr>
      <w:r w:rsidRPr="001E0ED7">
        <w:rPr>
          <w:sz w:val="24"/>
          <w:szCs w:val="24"/>
        </w:rPr>
        <w:t xml:space="preserve">TAMK: </w:t>
      </w:r>
      <w:r w:rsidRPr="001B3E1E">
        <w:rPr>
          <w:strike/>
          <w:sz w:val="24"/>
          <w:szCs w:val="24"/>
        </w:rPr>
        <w:t>Vesa Joutsen</w:t>
      </w:r>
      <w:r w:rsidR="00351F84">
        <w:rPr>
          <w:sz w:val="24"/>
          <w:szCs w:val="24"/>
        </w:rPr>
        <w:t xml:space="preserve"> </w:t>
      </w:r>
      <w:r w:rsidRPr="001E0ED7">
        <w:rPr>
          <w:sz w:val="24"/>
          <w:szCs w:val="24"/>
        </w:rPr>
        <w:t>/</w:t>
      </w:r>
      <w:r w:rsidRPr="001B3E1E">
        <w:rPr>
          <w:strike/>
          <w:sz w:val="24"/>
          <w:szCs w:val="24"/>
        </w:rPr>
        <w:t>Petteri Väkiparta</w:t>
      </w:r>
    </w:p>
    <w:p w14:paraId="25CEB374" w14:textId="394F6CF1" w:rsidR="009B7774" w:rsidRPr="00D35BBA" w:rsidRDefault="009B7774" w:rsidP="006F4B14">
      <w:pPr>
        <w:rPr>
          <w:sz w:val="24"/>
          <w:szCs w:val="24"/>
        </w:rPr>
      </w:pPr>
      <w:r w:rsidRPr="001E0ED7">
        <w:rPr>
          <w:sz w:val="24"/>
          <w:szCs w:val="24"/>
        </w:rPr>
        <w:t>Savonia: Pirjo Turunen/</w:t>
      </w:r>
      <w:r w:rsidRPr="006B1EFB">
        <w:rPr>
          <w:strike/>
          <w:sz w:val="24"/>
          <w:szCs w:val="24"/>
        </w:rPr>
        <w:t>Tuija Pakarinen</w:t>
      </w:r>
    </w:p>
    <w:p w14:paraId="3C8CA33C" w14:textId="21E8C490" w:rsidR="009B7774" w:rsidRPr="001E0ED7" w:rsidRDefault="009B7774" w:rsidP="006F4B14">
      <w:pPr>
        <w:rPr>
          <w:sz w:val="24"/>
          <w:szCs w:val="24"/>
        </w:rPr>
      </w:pPr>
      <w:r w:rsidRPr="001E0ED7">
        <w:rPr>
          <w:sz w:val="24"/>
          <w:szCs w:val="24"/>
        </w:rPr>
        <w:t xml:space="preserve">KAMK: </w:t>
      </w:r>
      <w:r w:rsidRPr="006B1EFB">
        <w:rPr>
          <w:strike/>
          <w:sz w:val="24"/>
          <w:szCs w:val="24"/>
        </w:rPr>
        <w:t>Matti Heikkinen</w:t>
      </w:r>
      <w:r w:rsidRPr="00D35BBA">
        <w:rPr>
          <w:sz w:val="24"/>
          <w:szCs w:val="24"/>
        </w:rPr>
        <w:t>/</w:t>
      </w:r>
      <w:r w:rsidRPr="006B1EFB">
        <w:rPr>
          <w:strike/>
          <w:sz w:val="24"/>
          <w:szCs w:val="24"/>
        </w:rPr>
        <w:t>Kari Partane</w:t>
      </w:r>
      <w:r w:rsidR="00B30440" w:rsidRPr="006B1EFB">
        <w:rPr>
          <w:strike/>
          <w:sz w:val="24"/>
          <w:szCs w:val="24"/>
        </w:rPr>
        <w:t>n</w:t>
      </w:r>
    </w:p>
    <w:p w14:paraId="588BED76" w14:textId="1B422159" w:rsidR="009B7774" w:rsidRDefault="009B7774" w:rsidP="006F4B14">
      <w:pPr>
        <w:rPr>
          <w:sz w:val="24"/>
          <w:szCs w:val="24"/>
        </w:rPr>
      </w:pPr>
      <w:r w:rsidRPr="00C42186">
        <w:rPr>
          <w:sz w:val="24"/>
          <w:szCs w:val="24"/>
        </w:rPr>
        <w:t xml:space="preserve">LAB: </w:t>
      </w:r>
      <w:r w:rsidRPr="00D35BBA">
        <w:rPr>
          <w:sz w:val="24"/>
          <w:szCs w:val="24"/>
        </w:rPr>
        <w:t>Taina Heininen-Reimi</w:t>
      </w:r>
      <w:r w:rsidR="001078E6">
        <w:rPr>
          <w:sz w:val="24"/>
          <w:szCs w:val="24"/>
        </w:rPr>
        <w:t xml:space="preserve"> (puheenjohtaja)</w:t>
      </w:r>
    </w:p>
    <w:p w14:paraId="44FA0BDE" w14:textId="77777777" w:rsidR="00B1494E" w:rsidRDefault="00B1494E" w:rsidP="006F4B14">
      <w:pPr>
        <w:rPr>
          <w:sz w:val="24"/>
          <w:szCs w:val="24"/>
        </w:rPr>
      </w:pPr>
    </w:p>
    <w:bookmarkEnd w:id="0"/>
    <w:p w14:paraId="195A5C83" w14:textId="44004041" w:rsidR="009B7774" w:rsidRDefault="00B30440" w:rsidP="009B7774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E05E8">
        <w:rPr>
          <w:rFonts w:cstheme="minorHAnsi"/>
          <w:sz w:val="24"/>
          <w:szCs w:val="24"/>
        </w:rPr>
        <w:t>K</w:t>
      </w:r>
      <w:r w:rsidR="00B1494E" w:rsidRPr="00BE05E8">
        <w:rPr>
          <w:rFonts w:cstheme="minorHAnsi"/>
          <w:sz w:val="24"/>
          <w:szCs w:val="24"/>
        </w:rPr>
        <w:t>okouksen</w:t>
      </w:r>
      <w:r w:rsidRPr="00BE05E8">
        <w:rPr>
          <w:rFonts w:cstheme="minorHAnsi"/>
          <w:sz w:val="24"/>
          <w:szCs w:val="24"/>
        </w:rPr>
        <w:t xml:space="preserve"> avaaminen</w:t>
      </w:r>
      <w:r w:rsidR="00CB4676" w:rsidRPr="00BE05E8">
        <w:rPr>
          <w:rFonts w:cstheme="minorHAnsi"/>
          <w:sz w:val="24"/>
          <w:szCs w:val="24"/>
        </w:rPr>
        <w:t>.</w:t>
      </w:r>
      <w:r w:rsidR="00B1494E" w:rsidRPr="00BE05E8">
        <w:rPr>
          <w:rFonts w:cstheme="minorHAnsi"/>
          <w:sz w:val="24"/>
          <w:szCs w:val="24"/>
        </w:rPr>
        <w:t xml:space="preserve"> </w:t>
      </w:r>
      <w:r w:rsidR="00A93608" w:rsidRPr="00BE05E8">
        <w:rPr>
          <w:rFonts w:cstheme="minorHAnsi"/>
          <w:sz w:val="24"/>
          <w:szCs w:val="24"/>
        </w:rPr>
        <w:t xml:space="preserve"> Sihteeri</w:t>
      </w:r>
      <w:r w:rsidRPr="00BE05E8">
        <w:rPr>
          <w:rFonts w:cstheme="minorHAnsi"/>
          <w:sz w:val="24"/>
          <w:szCs w:val="24"/>
        </w:rPr>
        <w:t>n</w:t>
      </w:r>
      <w:r w:rsidR="00A93608" w:rsidRPr="00BE05E8">
        <w:rPr>
          <w:rFonts w:cstheme="minorHAnsi"/>
          <w:sz w:val="24"/>
          <w:szCs w:val="24"/>
        </w:rPr>
        <w:t xml:space="preserve"> vali</w:t>
      </w:r>
      <w:r w:rsidRPr="00BE05E8">
        <w:rPr>
          <w:rFonts w:cstheme="minorHAnsi"/>
          <w:sz w:val="24"/>
          <w:szCs w:val="24"/>
        </w:rPr>
        <w:t>nta. Osallistujat.</w:t>
      </w:r>
      <w:r w:rsidR="00A742F3">
        <w:rPr>
          <w:rFonts w:cstheme="minorHAnsi"/>
          <w:sz w:val="24"/>
          <w:szCs w:val="24"/>
        </w:rPr>
        <w:t xml:space="preserve"> Esityslista.</w:t>
      </w:r>
    </w:p>
    <w:p w14:paraId="053E1BE3" w14:textId="023F9316" w:rsidR="006B1EFB" w:rsidRPr="006B1EFB" w:rsidRDefault="00AD28A7" w:rsidP="006B1EFB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Puheenjohtaja avasi kokouksen</w:t>
      </w:r>
      <w:r w:rsidR="006D7E7B">
        <w:rPr>
          <w:rFonts w:cstheme="minorHAnsi"/>
          <w:sz w:val="24"/>
          <w:szCs w:val="24"/>
        </w:rPr>
        <w:t xml:space="preserve"> 8.30</w:t>
      </w:r>
      <w:r w:rsidR="00B1680C">
        <w:rPr>
          <w:rFonts w:cstheme="minorHAnsi"/>
          <w:sz w:val="24"/>
          <w:szCs w:val="24"/>
        </w:rPr>
        <w:t xml:space="preserve">, sihteeriksi valittiin Virve Jussila. </w:t>
      </w:r>
      <w:r w:rsidR="00861EF6">
        <w:rPr>
          <w:rFonts w:cstheme="minorHAnsi"/>
          <w:sz w:val="24"/>
          <w:szCs w:val="24"/>
        </w:rPr>
        <w:t>Käytiin läpi osallistujat ja hyväksyttiin esityslista muutamin lisäyksin (kohta 7 Muut asiat).</w:t>
      </w:r>
    </w:p>
    <w:p w14:paraId="2AEEB9AA" w14:textId="7C9BC7CB" w:rsidR="00A742F3" w:rsidRDefault="007B396A" w:rsidP="007B396A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Verkostopäivän yhteenvetoa, palaute. Taina V. ja Saila</w:t>
      </w:r>
    </w:p>
    <w:p w14:paraId="35560A2E" w14:textId="77777777" w:rsidR="00E76A95" w:rsidRDefault="00367CC4" w:rsidP="002C2D19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Alustavasti palautteesta välittyi tarve yhteiselle keskustelulle</w:t>
      </w:r>
      <w:r w:rsidR="003E3F8F">
        <w:rPr>
          <w:rFonts w:cstheme="minorHAnsi"/>
          <w:sz w:val="24"/>
          <w:szCs w:val="24"/>
        </w:rPr>
        <w:t xml:space="preserve"> ja kuulumisten vaihtamiselle eri </w:t>
      </w:r>
      <w:proofErr w:type="spellStart"/>
      <w:r w:rsidR="003E3F8F">
        <w:rPr>
          <w:rFonts w:cstheme="minorHAnsi"/>
          <w:sz w:val="24"/>
          <w:szCs w:val="24"/>
        </w:rPr>
        <w:t>AMK:laisten</w:t>
      </w:r>
      <w:proofErr w:type="spellEnd"/>
      <w:r w:rsidR="003E3F8F">
        <w:rPr>
          <w:rFonts w:cstheme="minorHAnsi"/>
          <w:sz w:val="24"/>
          <w:szCs w:val="24"/>
        </w:rPr>
        <w:t xml:space="preserve"> kesken. </w:t>
      </w:r>
      <w:r w:rsidR="006B4F82">
        <w:rPr>
          <w:rFonts w:cstheme="minorHAnsi"/>
          <w:sz w:val="24"/>
          <w:szCs w:val="24"/>
        </w:rPr>
        <w:t xml:space="preserve">Palaute on ollut positiivista ja </w:t>
      </w:r>
      <w:r w:rsidR="00EA6AF6">
        <w:rPr>
          <w:rFonts w:cstheme="minorHAnsi"/>
          <w:sz w:val="24"/>
          <w:szCs w:val="24"/>
        </w:rPr>
        <w:t>ajankohtaiset luennot koettiin hyviksi. Ryhmissä keskustel</w:t>
      </w:r>
      <w:r w:rsidR="00250E98">
        <w:rPr>
          <w:rFonts w:cstheme="minorHAnsi"/>
          <w:sz w:val="24"/>
          <w:szCs w:val="24"/>
        </w:rPr>
        <w:t>emist</w:t>
      </w:r>
      <w:r w:rsidR="00EA6AF6">
        <w:rPr>
          <w:rFonts w:cstheme="minorHAnsi"/>
          <w:sz w:val="24"/>
          <w:szCs w:val="24"/>
        </w:rPr>
        <w:t>a toivottiin toisaalta enemmän</w:t>
      </w:r>
      <w:r w:rsidR="00250E98">
        <w:rPr>
          <w:rFonts w:cstheme="minorHAnsi"/>
          <w:sz w:val="24"/>
          <w:szCs w:val="24"/>
        </w:rPr>
        <w:t>,</w:t>
      </w:r>
      <w:r w:rsidR="00EA6AF6">
        <w:rPr>
          <w:rFonts w:cstheme="minorHAnsi"/>
          <w:sz w:val="24"/>
          <w:szCs w:val="24"/>
        </w:rPr>
        <w:t xml:space="preserve"> toisaalta luentojen ja ryhmäkeskustelujen tasapaino koettiin hyvänä. </w:t>
      </w:r>
    </w:p>
    <w:p w14:paraId="556AD5D6" w14:textId="25FB50C3" w:rsidR="00DC0C62" w:rsidRDefault="003E3F8F" w:rsidP="002C2D19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Sisällön osalta todettiin, että toimintaympäristössä koetaan raskaita muutoksia, jotka heijastuivat</w:t>
      </w:r>
      <w:r w:rsidR="006B3048">
        <w:rPr>
          <w:rFonts w:cstheme="minorHAnsi"/>
          <w:sz w:val="24"/>
          <w:szCs w:val="24"/>
        </w:rPr>
        <w:t xml:space="preserve"> päivän ohjelmaan. Pohdintaa herätti se, miten saataisiin nostettua positiivista näkökulmaa ja </w:t>
      </w:r>
      <w:r w:rsidR="00BC30EF">
        <w:rPr>
          <w:rFonts w:cstheme="minorHAnsi"/>
          <w:sz w:val="24"/>
          <w:szCs w:val="24"/>
        </w:rPr>
        <w:t>toivon näkökulmaa sekä miten SOAMK-verkosto voisi toimia tässä</w:t>
      </w:r>
      <w:r w:rsidR="006B3048">
        <w:rPr>
          <w:rFonts w:cstheme="minorHAnsi"/>
          <w:sz w:val="24"/>
          <w:szCs w:val="24"/>
        </w:rPr>
        <w:t>.</w:t>
      </w:r>
      <w:r w:rsidR="00BC30EF">
        <w:rPr>
          <w:rFonts w:cstheme="minorHAnsi"/>
          <w:sz w:val="24"/>
          <w:szCs w:val="24"/>
        </w:rPr>
        <w:t xml:space="preserve"> </w:t>
      </w:r>
      <w:r w:rsidR="00A76154">
        <w:rPr>
          <w:rFonts w:cstheme="minorHAnsi"/>
          <w:sz w:val="24"/>
          <w:szCs w:val="24"/>
        </w:rPr>
        <w:t>Lisäksi pohdittiin yhteisen keskustelun tarvetta sosiaaliohjauksen ja sosiaalityön / sosionomi- ja sosiaalityöntekijäkoulutusten sisällöistä.</w:t>
      </w:r>
    </w:p>
    <w:p w14:paraId="6224E8E4" w14:textId="57DC0C6C" w:rsidR="002C2D19" w:rsidRDefault="006B4F82" w:rsidP="002C2D19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Seuraava</w:t>
      </w:r>
      <w:r w:rsidR="00DC0C62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 verkostopäivä</w:t>
      </w:r>
      <w:r w:rsidR="00DC0C62">
        <w:rPr>
          <w:rFonts w:cstheme="minorHAnsi"/>
          <w:sz w:val="24"/>
          <w:szCs w:val="24"/>
        </w:rPr>
        <w:t>n osalta</w:t>
      </w:r>
      <w:r>
        <w:rPr>
          <w:rFonts w:cstheme="minorHAnsi"/>
          <w:sz w:val="24"/>
          <w:szCs w:val="24"/>
        </w:rPr>
        <w:t xml:space="preserve"> voisi miettiä, saavuttaisiko verkko- tai hybridipäivä enemmän osallistujia.</w:t>
      </w:r>
      <w:r w:rsidR="006B3048">
        <w:rPr>
          <w:rFonts w:cstheme="minorHAnsi"/>
          <w:sz w:val="24"/>
          <w:szCs w:val="24"/>
        </w:rPr>
        <w:t xml:space="preserve"> </w:t>
      </w:r>
    </w:p>
    <w:p w14:paraId="5D893C9F" w14:textId="5E596BFF" w:rsidR="00C57440" w:rsidRDefault="00C57440" w:rsidP="002C2D19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Keskustelussa nousi esille idea muutaman kerran lukukaudessa järjestettävistä SOAMK-virtuaalikahveille, jotka mahdollistaisivat yhteisen keskustelun.</w:t>
      </w:r>
    </w:p>
    <w:p w14:paraId="4A374582" w14:textId="77777777" w:rsidR="004C2AC5" w:rsidRPr="002C2D19" w:rsidRDefault="004C2AC5" w:rsidP="002C2D19">
      <w:pPr>
        <w:ind w:left="360"/>
        <w:rPr>
          <w:rFonts w:cstheme="minorHAnsi"/>
          <w:sz w:val="24"/>
          <w:szCs w:val="24"/>
        </w:rPr>
      </w:pPr>
    </w:p>
    <w:p w14:paraId="2D8756EF" w14:textId="67AFBF1C" w:rsidR="00A76154" w:rsidRDefault="007B396A" w:rsidP="00A76154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Lausunt</w:t>
      </w:r>
      <w:r w:rsidR="004919E2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pyynnöt</w:t>
      </w:r>
      <w:r w:rsidR="004919E2">
        <w:rPr>
          <w:rFonts w:cstheme="minorHAnsi"/>
          <w:sz w:val="24"/>
          <w:szCs w:val="24"/>
        </w:rPr>
        <w:t>. Jutellaan ja sovitaan, miten edetään</w:t>
      </w:r>
      <w:r>
        <w:rPr>
          <w:rFonts w:cstheme="minorHAnsi"/>
          <w:sz w:val="24"/>
          <w:szCs w:val="24"/>
        </w:rPr>
        <w:t>:</w:t>
      </w:r>
    </w:p>
    <w:p w14:paraId="2622A86E" w14:textId="77777777" w:rsidR="00391609" w:rsidRPr="00391609" w:rsidRDefault="00391609" w:rsidP="00391609">
      <w:pPr>
        <w:rPr>
          <w:rFonts w:cstheme="minorHAnsi"/>
          <w:sz w:val="24"/>
          <w:szCs w:val="24"/>
        </w:rPr>
      </w:pPr>
    </w:p>
    <w:p w14:paraId="5620D176" w14:textId="5F28F8C3" w:rsidR="007B396A" w:rsidRPr="004C2AC5" w:rsidRDefault="007B396A" w:rsidP="00A76154">
      <w:pPr>
        <w:pStyle w:val="Luettelokappale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C2AC5">
        <w:rPr>
          <w:rFonts w:cstheme="minorHAnsi"/>
          <w:sz w:val="24"/>
          <w:szCs w:val="24"/>
        </w:rPr>
        <w:t>Lausuntopyyntö luonnoksesta hallituksen esitykseksi laiksi sosiaalihuoltolain ja siihen liittyvien lakien muuttamisesta 29.5.2026 mennessä</w:t>
      </w:r>
    </w:p>
    <w:p w14:paraId="478C1F65" w14:textId="77777777" w:rsidR="004C2AC5" w:rsidRDefault="004C2AC5" w:rsidP="00A4273F">
      <w:pPr>
        <w:pStyle w:val="Luettelokappale"/>
        <w:ind w:left="792"/>
        <w:rPr>
          <w:rFonts w:cstheme="minorHAnsi"/>
          <w:sz w:val="24"/>
          <w:szCs w:val="24"/>
        </w:rPr>
      </w:pPr>
    </w:p>
    <w:p w14:paraId="24B4B217" w14:textId="2ED964A0" w:rsidR="007B396A" w:rsidRDefault="007B396A" w:rsidP="00A4273F">
      <w:pPr>
        <w:pStyle w:val="Luettelokappale"/>
        <w:ind w:left="792"/>
        <w:rPr>
          <w:sz w:val="24"/>
          <w:szCs w:val="24"/>
        </w:rPr>
      </w:pPr>
      <w:r w:rsidRPr="004919E2">
        <w:rPr>
          <w:rFonts w:cstheme="minorHAnsi"/>
          <w:sz w:val="24"/>
          <w:szCs w:val="24"/>
        </w:rPr>
        <w:t>Lausuntopyynnön diaarinumero: VN/35729/2023</w:t>
      </w:r>
      <w:r w:rsidR="00A4273F">
        <w:rPr>
          <w:rFonts w:cstheme="minorHAnsi"/>
          <w:sz w:val="24"/>
          <w:szCs w:val="24"/>
        </w:rPr>
        <w:t xml:space="preserve">, </w:t>
      </w:r>
      <w:hyperlink r:id="rId11" w:history="1">
        <w:r w:rsidR="00CF4A39" w:rsidRPr="00B4493D">
          <w:rPr>
            <w:rStyle w:val="Hyperlinkki"/>
            <w:rFonts w:cstheme="minorHAnsi"/>
            <w:sz w:val="24"/>
            <w:szCs w:val="24"/>
          </w:rPr>
          <w:t>Linkki lausuntopyyntöön</w:t>
        </w:r>
      </w:hyperlink>
      <w:r w:rsidR="00AE5F7F">
        <w:rPr>
          <w:sz w:val="24"/>
          <w:szCs w:val="24"/>
        </w:rPr>
        <w:t xml:space="preserve"> (Lausuntopyynnön sivuilla linkki aihetta koskevaan webinaariin.)</w:t>
      </w:r>
    </w:p>
    <w:p w14:paraId="1AAC31E0" w14:textId="77777777" w:rsidR="0079547A" w:rsidRDefault="0079547A" w:rsidP="00A4273F">
      <w:pPr>
        <w:pStyle w:val="Luettelokappale"/>
        <w:ind w:left="792"/>
        <w:rPr>
          <w:sz w:val="24"/>
          <w:szCs w:val="24"/>
        </w:rPr>
      </w:pPr>
    </w:p>
    <w:p w14:paraId="4B969C3C" w14:textId="4B41990D" w:rsidR="00DC0C62" w:rsidRPr="00947638" w:rsidRDefault="00702608" w:rsidP="00152201">
      <w:pPr>
        <w:pStyle w:val="Luettelokappale"/>
        <w:ind w:left="792"/>
        <w:rPr>
          <w:sz w:val="24"/>
          <w:szCs w:val="24"/>
        </w:rPr>
      </w:pPr>
      <w:r>
        <w:rPr>
          <w:sz w:val="24"/>
          <w:szCs w:val="24"/>
        </w:rPr>
        <w:t>Lakiesitykse</w:t>
      </w:r>
      <w:r w:rsidR="00C8782C">
        <w:rPr>
          <w:sz w:val="24"/>
          <w:szCs w:val="24"/>
        </w:rPr>
        <w:t xml:space="preserve">n </w:t>
      </w:r>
      <w:r>
        <w:rPr>
          <w:sz w:val="24"/>
          <w:szCs w:val="24"/>
        </w:rPr>
        <w:t xml:space="preserve">sisältö koettiin </w:t>
      </w:r>
      <w:r w:rsidR="000720BA">
        <w:rPr>
          <w:sz w:val="24"/>
          <w:szCs w:val="24"/>
        </w:rPr>
        <w:t xml:space="preserve">yleisluontoiseksi ja </w:t>
      </w:r>
      <w:r w:rsidR="00C8782C">
        <w:rPr>
          <w:sz w:val="24"/>
          <w:szCs w:val="24"/>
        </w:rPr>
        <w:t xml:space="preserve">epämääräiseksi. </w:t>
      </w:r>
      <w:r w:rsidR="004D3F76">
        <w:rPr>
          <w:sz w:val="24"/>
          <w:szCs w:val="24"/>
        </w:rPr>
        <w:t xml:space="preserve">Kokouksessa lausunnon laatiminen todettiin tarpeelliseksi ja muodostettiin työryhmä lausunnon laatimiseksi, johon ilmoittautuivat mukaan </w:t>
      </w:r>
      <w:r w:rsidR="00682883">
        <w:rPr>
          <w:sz w:val="24"/>
          <w:szCs w:val="24"/>
        </w:rPr>
        <w:t>Satu V., Taina H.-R.</w:t>
      </w:r>
      <w:r w:rsidR="002F3767">
        <w:rPr>
          <w:sz w:val="24"/>
          <w:szCs w:val="24"/>
        </w:rPr>
        <w:t xml:space="preserve"> ja Pirjo </w:t>
      </w:r>
      <w:proofErr w:type="gramStart"/>
      <w:r w:rsidR="002F3767">
        <w:rPr>
          <w:sz w:val="24"/>
          <w:szCs w:val="24"/>
        </w:rPr>
        <w:t>T..</w:t>
      </w:r>
      <w:proofErr w:type="gramEnd"/>
    </w:p>
    <w:p w14:paraId="07D8C144" w14:textId="77777777" w:rsidR="00FB0058" w:rsidRDefault="00FB0058" w:rsidP="00A4273F">
      <w:pPr>
        <w:pStyle w:val="Luettelokappale"/>
        <w:ind w:left="792"/>
        <w:rPr>
          <w:rFonts w:cstheme="minorHAnsi"/>
          <w:sz w:val="24"/>
          <w:szCs w:val="24"/>
        </w:rPr>
      </w:pPr>
    </w:p>
    <w:p w14:paraId="1DE79F3E" w14:textId="2D633C45" w:rsidR="004F6966" w:rsidRPr="004C2AC5" w:rsidRDefault="00FB0058" w:rsidP="00FB0058">
      <w:pPr>
        <w:pStyle w:val="Luettelokappale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C2AC5">
        <w:rPr>
          <w:rFonts w:eastAsia="Times New Roman" w:cstheme="minorHAnsi"/>
          <w:color w:val="333333"/>
          <w:kern w:val="0"/>
          <w:sz w:val="24"/>
          <w:szCs w:val="24"/>
          <w:lang w:eastAsia="fi-FI"/>
          <w14:ligatures w14:val="none"/>
        </w:rPr>
        <w:t>Lausuntopyyntö luonnoksesta hallituksen esitykseksi eduskunnalle laeiksi terveydenhuoltolain ja sosiaalihuollon ammattihenkilöistä annetun lain muuttamisesta 20.5.2026 mennessä</w:t>
      </w:r>
    </w:p>
    <w:p w14:paraId="5D27EFBD" w14:textId="77777777" w:rsidR="004C2AC5" w:rsidRDefault="004C2AC5" w:rsidP="00FB0058">
      <w:pPr>
        <w:pStyle w:val="Luettelokappale"/>
        <w:ind w:left="792"/>
      </w:pPr>
    </w:p>
    <w:p w14:paraId="568DAB79" w14:textId="0A820829" w:rsidR="004F6966" w:rsidRDefault="00595D40" w:rsidP="00FB0058">
      <w:pPr>
        <w:pStyle w:val="Luettelokappale"/>
        <w:ind w:left="792"/>
      </w:pPr>
      <w:r w:rsidRPr="004919E2">
        <w:rPr>
          <w:rFonts w:cstheme="minorHAnsi"/>
          <w:sz w:val="24"/>
          <w:szCs w:val="24"/>
        </w:rPr>
        <w:t xml:space="preserve">Lausuntopyynnön diaarinumero: </w:t>
      </w:r>
      <w:r w:rsidR="00905BB0" w:rsidRPr="00905BB0">
        <w:rPr>
          <w:rFonts w:cstheme="minorHAnsi"/>
          <w:sz w:val="24"/>
          <w:szCs w:val="24"/>
        </w:rPr>
        <w:t>VN/16881/2025</w:t>
      </w:r>
      <w:r>
        <w:rPr>
          <w:rFonts w:cstheme="minorHAnsi"/>
          <w:sz w:val="24"/>
          <w:szCs w:val="24"/>
        </w:rPr>
        <w:t xml:space="preserve">, </w:t>
      </w:r>
      <w:hyperlink r:id="rId12" w:history="1">
        <w:r w:rsidR="00CF4A39" w:rsidRPr="00B4493D">
          <w:rPr>
            <w:color w:val="0000FF"/>
            <w:sz w:val="24"/>
            <w:szCs w:val="24"/>
            <w:u w:val="single"/>
          </w:rPr>
          <w:t>Linkki lausuntopyyntöön</w:t>
        </w:r>
      </w:hyperlink>
    </w:p>
    <w:p w14:paraId="1C3FB17B" w14:textId="77777777" w:rsidR="00EB1736" w:rsidRDefault="00EB1736" w:rsidP="00FB0058">
      <w:pPr>
        <w:pStyle w:val="Luettelokappale"/>
        <w:ind w:left="792"/>
      </w:pPr>
    </w:p>
    <w:p w14:paraId="0E39FEB9" w14:textId="69F62EA5" w:rsidR="00FB0058" w:rsidRPr="00AE7F8E" w:rsidRDefault="0079547A" w:rsidP="00AE7F8E">
      <w:pPr>
        <w:pStyle w:val="Luettelokappale"/>
        <w:ind w:left="79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Todettiin, että lausunnossa tulee tuoda ilmi ammattikorkeakoulujen </w:t>
      </w:r>
      <w:r w:rsidR="0079618C">
        <w:rPr>
          <w:rFonts w:cstheme="minorHAnsi"/>
          <w:sz w:val="24"/>
          <w:szCs w:val="24"/>
        </w:rPr>
        <w:t xml:space="preserve">ja </w:t>
      </w:r>
      <w:r>
        <w:rPr>
          <w:rFonts w:cstheme="minorHAnsi"/>
          <w:sz w:val="24"/>
          <w:szCs w:val="24"/>
        </w:rPr>
        <w:t xml:space="preserve">sosionomikoulutuksen rooli. Keskustelussa käytiin läpi lausuntopyynnön kysymykset ja Taina H.-R. aloitti lausunnon laatimisen ja lupautui viimeistelemään sen kokouksen jälkeen. </w:t>
      </w:r>
    </w:p>
    <w:p w14:paraId="51E374EC" w14:textId="77777777" w:rsidR="0003352D" w:rsidRDefault="0003352D" w:rsidP="00FB0058">
      <w:pPr>
        <w:pStyle w:val="Luettelokappale"/>
        <w:ind w:left="792"/>
      </w:pPr>
    </w:p>
    <w:p w14:paraId="76689880" w14:textId="77777777" w:rsidR="00B946D5" w:rsidRPr="00BA3E58" w:rsidRDefault="004C2AC5" w:rsidP="000A307D">
      <w:pPr>
        <w:pStyle w:val="Luettelokappale"/>
        <w:numPr>
          <w:ilvl w:val="1"/>
          <w:numId w:val="1"/>
        </w:numPr>
        <w:rPr>
          <w:rFonts w:cstheme="minorHAnsi"/>
          <w:sz w:val="24"/>
          <w:szCs w:val="24"/>
        </w:rPr>
      </w:pPr>
      <w:r w:rsidRPr="00BA3E58">
        <w:rPr>
          <w:rFonts w:cstheme="minorHAnsi"/>
          <w:color w:val="0E2841"/>
          <w:sz w:val="24"/>
          <w:szCs w:val="24"/>
        </w:rPr>
        <w:t>SORA-säännösten muuttaminen.</w:t>
      </w:r>
    </w:p>
    <w:p w14:paraId="71B2F148" w14:textId="05CDE54F" w:rsidR="00EB1736" w:rsidRDefault="00CF4A39" w:rsidP="00B946D5">
      <w:pPr>
        <w:ind w:left="792"/>
        <w:rPr>
          <w:rFonts w:cstheme="minorHAnsi"/>
          <w:sz w:val="24"/>
          <w:szCs w:val="24"/>
        </w:rPr>
      </w:pPr>
      <w:r w:rsidRPr="004919E2">
        <w:rPr>
          <w:rFonts w:cstheme="minorHAnsi"/>
          <w:sz w:val="24"/>
          <w:szCs w:val="24"/>
        </w:rPr>
        <w:t xml:space="preserve">Lausuntopyynnön diaarinumero: </w:t>
      </w:r>
      <w:r w:rsidR="00B4493D" w:rsidRPr="00B4493D">
        <w:rPr>
          <w:rFonts w:cstheme="minorHAnsi"/>
          <w:sz w:val="24"/>
          <w:szCs w:val="24"/>
        </w:rPr>
        <w:t>VN/17575/2021-OKM-72</w:t>
      </w:r>
      <w:r>
        <w:rPr>
          <w:rFonts w:cstheme="minorHAnsi"/>
          <w:sz w:val="24"/>
          <w:szCs w:val="24"/>
        </w:rPr>
        <w:t xml:space="preserve">, </w:t>
      </w:r>
      <w:hyperlink r:id="rId13" w:history="1">
        <w:r w:rsidRPr="00B4493D">
          <w:rPr>
            <w:rStyle w:val="Hyperlinkki"/>
            <w:rFonts w:cstheme="minorHAnsi"/>
            <w:sz w:val="24"/>
            <w:szCs w:val="24"/>
          </w:rPr>
          <w:t>Linkki lausuntopyyntöön</w:t>
        </w:r>
      </w:hyperlink>
    </w:p>
    <w:p w14:paraId="46E4BE81" w14:textId="4BFBD199" w:rsidR="004D284F" w:rsidRPr="009115F2" w:rsidRDefault="004D284F" w:rsidP="004D284F">
      <w:pPr>
        <w:ind w:left="792"/>
        <w:rPr>
          <w:rFonts w:cstheme="minorHAnsi"/>
          <w:sz w:val="24"/>
          <w:szCs w:val="24"/>
        </w:rPr>
      </w:pPr>
      <w:r w:rsidRPr="009115F2">
        <w:rPr>
          <w:rFonts w:cstheme="minorHAnsi"/>
          <w:sz w:val="24"/>
          <w:szCs w:val="24"/>
        </w:rPr>
        <w:lastRenderedPageBreak/>
        <w:t xml:space="preserve">Metropoliasta on tullut pyyntö tehdä lausunto. Taina V. </w:t>
      </w:r>
      <w:r w:rsidR="00A91A37" w:rsidRPr="009115F2">
        <w:rPr>
          <w:rFonts w:cstheme="minorHAnsi"/>
          <w:sz w:val="24"/>
          <w:szCs w:val="24"/>
        </w:rPr>
        <w:t xml:space="preserve">toi esille, että Metropolia on lähettämässä oman lausuntonsa ja nähtiin tarvetta myös SOAMK-työvaliokunnalle. </w:t>
      </w:r>
      <w:r w:rsidR="0089446C" w:rsidRPr="009115F2">
        <w:rPr>
          <w:rFonts w:cstheme="minorHAnsi"/>
          <w:sz w:val="24"/>
          <w:szCs w:val="24"/>
        </w:rPr>
        <w:t>Sosiaalihuolto/sosionomikoulutus ei tule esille esityksestä, mikä tulee tuoda esille lausunnossa.</w:t>
      </w:r>
      <w:r w:rsidR="004560C7" w:rsidRPr="009115F2">
        <w:rPr>
          <w:rFonts w:cstheme="minorHAnsi"/>
          <w:sz w:val="24"/>
          <w:szCs w:val="24"/>
        </w:rPr>
        <w:t xml:space="preserve"> Taina H.-R. ja Tai</w:t>
      </w:r>
      <w:r w:rsidR="002F3767">
        <w:rPr>
          <w:rFonts w:cstheme="minorHAnsi"/>
          <w:sz w:val="24"/>
          <w:szCs w:val="24"/>
        </w:rPr>
        <w:t>n</w:t>
      </w:r>
      <w:r w:rsidR="004560C7" w:rsidRPr="009115F2">
        <w:rPr>
          <w:rFonts w:cstheme="minorHAnsi"/>
          <w:sz w:val="24"/>
          <w:szCs w:val="24"/>
        </w:rPr>
        <w:t>a V. lupautuivat laatimaan lausunn</w:t>
      </w:r>
      <w:r w:rsidR="0066525C" w:rsidRPr="009115F2">
        <w:rPr>
          <w:rFonts w:cstheme="minorHAnsi"/>
          <w:sz w:val="24"/>
          <w:szCs w:val="24"/>
        </w:rPr>
        <w:t>on SOAMK-työvaliokunnan roolissa kokouksen jälkeen huomioiden seuraava esityslistan saateteksti:</w:t>
      </w:r>
    </w:p>
    <w:p w14:paraId="28897461" w14:textId="3D84BBD5" w:rsidR="00EB1736" w:rsidRPr="00720E86" w:rsidRDefault="00720E86" w:rsidP="0066525C">
      <w:pPr>
        <w:ind w:left="792"/>
        <w:rPr>
          <w:rFonts w:cstheme="minorHAnsi"/>
          <w:i/>
          <w:iCs/>
        </w:rPr>
      </w:pPr>
      <w:r>
        <w:rPr>
          <w:rFonts w:cstheme="minorHAnsi"/>
          <w:i/>
          <w:iCs/>
        </w:rPr>
        <w:t>”</w:t>
      </w:r>
      <w:r w:rsidR="00EB1736" w:rsidRPr="00720E86">
        <w:rPr>
          <w:rFonts w:cstheme="minorHAnsi"/>
          <w:i/>
          <w:iCs/>
        </w:rPr>
        <w:t xml:space="preserve">Keskustelin lausunnolla olevasta luonnoksesta hallituksen esitykseksi SORA-säännösten muuttamisesta Talentian Jaana </w:t>
      </w:r>
      <w:proofErr w:type="spellStart"/>
      <w:r w:rsidR="00EB1736" w:rsidRPr="00720E86">
        <w:rPr>
          <w:rFonts w:cstheme="minorHAnsi"/>
          <w:i/>
          <w:iCs/>
        </w:rPr>
        <w:t>Manssilan</w:t>
      </w:r>
      <w:proofErr w:type="spellEnd"/>
      <w:r w:rsidR="00EB1736" w:rsidRPr="00720E86">
        <w:rPr>
          <w:rFonts w:cstheme="minorHAnsi"/>
          <w:i/>
          <w:iCs/>
        </w:rPr>
        <w:t xml:space="preserve"> kanssa.  </w:t>
      </w:r>
    </w:p>
    <w:p w14:paraId="5BB884CE" w14:textId="5FB15F05" w:rsidR="00EB1736" w:rsidRPr="00720E86" w:rsidRDefault="00EB1736" w:rsidP="0066525C">
      <w:pPr>
        <w:ind w:left="792"/>
        <w:rPr>
          <w:rFonts w:cstheme="minorHAnsi"/>
          <w:i/>
          <w:iCs/>
        </w:rPr>
      </w:pPr>
      <w:r w:rsidRPr="00720E86">
        <w:rPr>
          <w:rFonts w:cstheme="minorHAnsi"/>
          <w:i/>
          <w:iCs/>
        </w:rPr>
        <w:t>Havaintona tähän lausuntoon seuraava, jonka Jaana on vahvistanut nyt OKM:n hallitussihteeri Helmi Pulkkiselta: maininnat sosiaalialan opiskelijoista ja sosiaalihuollon ammattihenkilölaista ovat ilmeisesti erehdyksessä jääneet pois SORA-säännöksiä käsittelevästä HE-</w:t>
      </w:r>
      <w:proofErr w:type="spellStart"/>
      <w:r w:rsidRPr="00720E86">
        <w:rPr>
          <w:rFonts w:cstheme="minorHAnsi"/>
          <w:i/>
          <w:iCs/>
        </w:rPr>
        <w:t>luonnokseta</w:t>
      </w:r>
      <w:proofErr w:type="spellEnd"/>
      <w:r w:rsidRPr="00720E86">
        <w:rPr>
          <w:rFonts w:cstheme="minorHAnsi"/>
          <w:i/>
          <w:iCs/>
        </w:rPr>
        <w:t>. Helmi kiitti huomioista.  </w:t>
      </w:r>
    </w:p>
    <w:p w14:paraId="304A7EEB" w14:textId="3297274C" w:rsidR="00EB1736" w:rsidRPr="00720E86" w:rsidRDefault="00EB1736" w:rsidP="0066525C">
      <w:pPr>
        <w:ind w:left="792"/>
        <w:rPr>
          <w:rFonts w:cstheme="minorHAnsi"/>
          <w:i/>
          <w:iCs/>
        </w:rPr>
      </w:pPr>
      <w:r w:rsidRPr="00720E86">
        <w:rPr>
          <w:rFonts w:cstheme="minorHAnsi"/>
          <w:i/>
          <w:iCs/>
        </w:rPr>
        <w:t>Tämä pitää siis ehdottomasti lisätä lausuntoomme: </w:t>
      </w:r>
    </w:p>
    <w:p w14:paraId="07831C17" w14:textId="5222E6C9" w:rsidR="00EB1736" w:rsidRPr="00720E86" w:rsidRDefault="00EB1736" w:rsidP="00D637E1">
      <w:pPr>
        <w:pStyle w:val="xmsonormal"/>
        <w:ind w:left="792"/>
        <w:rPr>
          <w:rFonts w:asciiTheme="minorHAnsi" w:hAnsiTheme="minorHAnsi" w:cstheme="minorHAnsi"/>
          <w:i/>
          <w:iCs/>
          <w:sz w:val="22"/>
          <w:szCs w:val="22"/>
        </w:rPr>
      </w:pPr>
      <w:r w:rsidRPr="00720E86">
        <w:rPr>
          <w:rFonts w:asciiTheme="minorHAnsi" w:hAnsiTheme="minorHAnsi" w:cstheme="minorHAnsi"/>
          <w:i/>
          <w:iCs/>
          <w:sz w:val="22"/>
          <w:szCs w:val="22"/>
        </w:rPr>
        <w:t xml:space="preserve">Eli HE-luonnoksessa yliopistolain säännöskohtaisissa perusteluissa 43 b §:n kohdalla viitataan 1) </w:t>
      </w:r>
      <w:r w:rsidRPr="00720E86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vain terveydenhuollon ammattihenkilöl</w:t>
      </w:r>
      <w:r w:rsidRPr="00720E86">
        <w:rPr>
          <w:rFonts w:asciiTheme="minorHAnsi" w:hAnsiTheme="minorHAnsi" w:cstheme="minorHAnsi"/>
          <w:i/>
          <w:iCs/>
          <w:sz w:val="22"/>
          <w:szCs w:val="22"/>
        </w:rPr>
        <w:t xml:space="preserve">akiin. Samoin ammattikorkeakoululain 34 §:n säännöskohtaisissa perusteluissa viitataan 2) </w:t>
      </w:r>
      <w:r w:rsidRPr="00720E86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vain terveydenhuollon opiskelijoihin ja terveydenhuollon ammattihenkilölakiin.</w:t>
      </w:r>
      <w:r w:rsidRPr="00720E86">
        <w:rPr>
          <w:rFonts w:asciiTheme="minorHAnsi" w:hAnsiTheme="minorHAnsi" w:cstheme="minorHAnsi"/>
          <w:i/>
          <w:iCs/>
          <w:sz w:val="22"/>
          <w:szCs w:val="22"/>
        </w:rPr>
        <w:t> Kyse on LVV:n oikeudesta selvittää ammattitoiminnan asianmukaisuutta. Siitä on säädetty sosiaalihuollon ammattihenkilölain 19 §:ssä ja terveydenhuollon ammattihenkilölain 25 §:</w:t>
      </w:r>
      <w:proofErr w:type="spellStart"/>
      <w:r w:rsidRPr="00720E86">
        <w:rPr>
          <w:rFonts w:asciiTheme="minorHAnsi" w:hAnsiTheme="minorHAnsi" w:cstheme="minorHAnsi"/>
          <w:i/>
          <w:iCs/>
          <w:sz w:val="22"/>
          <w:szCs w:val="22"/>
        </w:rPr>
        <w:t>ssä</w:t>
      </w:r>
      <w:proofErr w:type="spellEnd"/>
      <w:r w:rsidRPr="00720E86">
        <w:rPr>
          <w:rFonts w:asciiTheme="minorHAnsi" w:hAnsiTheme="minorHAnsi" w:cstheme="minorHAnsi"/>
          <w:i/>
          <w:iCs/>
          <w:sz w:val="22"/>
          <w:szCs w:val="22"/>
        </w:rPr>
        <w:t>. </w:t>
      </w:r>
    </w:p>
    <w:p w14:paraId="38AE567D" w14:textId="77777777" w:rsidR="00D637E1" w:rsidRPr="00720E86" w:rsidRDefault="00D637E1" w:rsidP="00D637E1">
      <w:pPr>
        <w:pStyle w:val="xmsonormal"/>
        <w:ind w:left="792"/>
        <w:rPr>
          <w:rFonts w:asciiTheme="minorHAnsi" w:hAnsiTheme="minorHAnsi" w:cstheme="minorHAnsi"/>
          <w:i/>
          <w:iCs/>
          <w:sz w:val="22"/>
          <w:szCs w:val="22"/>
        </w:rPr>
      </w:pPr>
    </w:p>
    <w:p w14:paraId="5825BDAB" w14:textId="28DCE8BD" w:rsidR="00EB1736" w:rsidRPr="00720E86" w:rsidRDefault="00EB1736" w:rsidP="0066525C">
      <w:pPr>
        <w:ind w:left="792"/>
        <w:rPr>
          <w:rFonts w:cstheme="minorHAnsi"/>
        </w:rPr>
      </w:pPr>
      <w:r w:rsidRPr="00720E86">
        <w:rPr>
          <w:rFonts w:cstheme="minorHAnsi"/>
          <w:i/>
          <w:iCs/>
        </w:rPr>
        <w:t>Eli näistä pitää olla vastaavat1) sosiaalihuollon ammattihenkilölaki sekä 2) sosiaalihuollon opiskelijoihin ja sosiaalihuollon ammattihenkilölakiin</w:t>
      </w:r>
      <w:r w:rsidR="00720E86">
        <w:rPr>
          <w:rFonts w:cstheme="minorHAnsi"/>
          <w:i/>
          <w:iCs/>
        </w:rPr>
        <w:t>”</w:t>
      </w:r>
    </w:p>
    <w:p w14:paraId="2ABF704C" w14:textId="77777777" w:rsidR="004919E2" w:rsidRDefault="004919E2" w:rsidP="007B396A">
      <w:pPr>
        <w:pStyle w:val="Luettelokappale"/>
        <w:ind w:left="360"/>
      </w:pPr>
    </w:p>
    <w:p w14:paraId="11734CC6" w14:textId="5621BA0F" w:rsidR="007B396A" w:rsidRDefault="004919E2" w:rsidP="00F123BD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19E2">
        <w:rPr>
          <w:rFonts w:cstheme="minorHAnsi"/>
          <w:sz w:val="24"/>
          <w:szCs w:val="24"/>
        </w:rPr>
        <w:t>Sola-tapaamisen terveiset</w:t>
      </w:r>
      <w:r>
        <w:rPr>
          <w:rFonts w:cstheme="minorHAnsi"/>
          <w:sz w:val="24"/>
          <w:szCs w:val="24"/>
        </w:rPr>
        <w:t xml:space="preserve">. Liite 1. </w:t>
      </w:r>
    </w:p>
    <w:p w14:paraId="7F4D5F3E" w14:textId="2D250248" w:rsidR="00BB7A2B" w:rsidRPr="00BB7A2B" w:rsidRDefault="00A6366A" w:rsidP="2A5E48FE">
      <w:pPr>
        <w:ind w:left="360"/>
        <w:rPr>
          <w:sz w:val="24"/>
          <w:szCs w:val="24"/>
        </w:rPr>
      </w:pPr>
      <w:r w:rsidRPr="2A5E48FE">
        <w:rPr>
          <w:sz w:val="24"/>
          <w:szCs w:val="24"/>
        </w:rPr>
        <w:t>Tapaamiseen osallistui SOAMK-työvaliokunnasta Taina H.-R., Talentian Jaana Manssila ja Solan (</w:t>
      </w:r>
      <w:r w:rsidR="00B118BB" w:rsidRPr="2A5E48FE">
        <w:rPr>
          <w:sz w:val="24"/>
          <w:szCs w:val="24"/>
        </w:rPr>
        <w:t>SOLA ry</w:t>
      </w:r>
      <w:r w:rsidR="00203AB0" w:rsidRPr="2A5E48FE">
        <w:rPr>
          <w:sz w:val="24"/>
          <w:szCs w:val="24"/>
        </w:rPr>
        <w:t xml:space="preserve"> = </w:t>
      </w:r>
      <w:r w:rsidRPr="2A5E48FE">
        <w:rPr>
          <w:sz w:val="24"/>
          <w:szCs w:val="24"/>
        </w:rPr>
        <w:t xml:space="preserve">Talentian </w:t>
      </w:r>
      <w:r w:rsidR="00203AB0" w:rsidRPr="2A5E48FE">
        <w:rPr>
          <w:sz w:val="24"/>
          <w:szCs w:val="24"/>
        </w:rPr>
        <w:t xml:space="preserve">ammatillinen yhdistys, jossa </w:t>
      </w:r>
      <w:r w:rsidR="00C81FB8" w:rsidRPr="2A5E48FE">
        <w:rPr>
          <w:sz w:val="24"/>
          <w:szCs w:val="24"/>
        </w:rPr>
        <w:t>sosiaali</w:t>
      </w:r>
      <w:r w:rsidRPr="2A5E48FE">
        <w:rPr>
          <w:sz w:val="24"/>
          <w:szCs w:val="24"/>
        </w:rPr>
        <w:t>alalla työskentelev</w:t>
      </w:r>
      <w:r w:rsidR="00203AB0" w:rsidRPr="2A5E48FE">
        <w:rPr>
          <w:sz w:val="24"/>
          <w:szCs w:val="24"/>
        </w:rPr>
        <w:t xml:space="preserve">iä sosionomeja ja </w:t>
      </w:r>
      <w:r w:rsidR="00C81FB8" w:rsidRPr="2A5E48FE">
        <w:rPr>
          <w:sz w:val="24"/>
          <w:szCs w:val="24"/>
        </w:rPr>
        <w:t>ohjaajia</w:t>
      </w:r>
      <w:r w:rsidRPr="2A5E48FE">
        <w:rPr>
          <w:sz w:val="24"/>
          <w:szCs w:val="24"/>
        </w:rPr>
        <w:t xml:space="preserve">) edustus. </w:t>
      </w:r>
      <w:r w:rsidR="00B675A7" w:rsidRPr="2A5E48FE">
        <w:rPr>
          <w:sz w:val="24"/>
          <w:szCs w:val="24"/>
        </w:rPr>
        <w:t xml:space="preserve">Taina kertoi terveiset tapaamisesta </w:t>
      </w:r>
      <w:r w:rsidR="00395CF3" w:rsidRPr="2A5E48FE">
        <w:rPr>
          <w:sz w:val="24"/>
          <w:szCs w:val="24"/>
        </w:rPr>
        <w:t xml:space="preserve">esityslistan </w:t>
      </w:r>
      <w:hyperlink r:id="rId14">
        <w:r w:rsidR="00395CF3" w:rsidRPr="2A5E48FE">
          <w:rPr>
            <w:rStyle w:val="Hyperlinkki"/>
            <w:sz w:val="24"/>
            <w:szCs w:val="24"/>
          </w:rPr>
          <w:t>liitteenä</w:t>
        </w:r>
      </w:hyperlink>
      <w:r w:rsidR="00395CF3" w:rsidRPr="2A5E48FE">
        <w:rPr>
          <w:sz w:val="24"/>
          <w:szCs w:val="24"/>
        </w:rPr>
        <w:t xml:space="preserve"> olleen </w:t>
      </w:r>
      <w:r w:rsidR="00B675A7" w:rsidRPr="2A5E48FE">
        <w:rPr>
          <w:sz w:val="24"/>
          <w:szCs w:val="24"/>
        </w:rPr>
        <w:t>Jaana</w:t>
      </w:r>
      <w:r w:rsidRPr="2A5E48FE">
        <w:rPr>
          <w:sz w:val="24"/>
          <w:szCs w:val="24"/>
        </w:rPr>
        <w:t>n diaesityksen pohjalta</w:t>
      </w:r>
      <w:r w:rsidR="00696C10" w:rsidRPr="2A5E48FE">
        <w:rPr>
          <w:sz w:val="24"/>
          <w:szCs w:val="24"/>
        </w:rPr>
        <w:t xml:space="preserve"> (</w:t>
      </w:r>
      <w:r w:rsidR="00AF3270" w:rsidRPr="2A5E48FE">
        <w:rPr>
          <w:sz w:val="24"/>
          <w:szCs w:val="24"/>
        </w:rPr>
        <w:t xml:space="preserve">ks. </w:t>
      </w:r>
      <w:r w:rsidR="00696C10" w:rsidRPr="2A5E48FE">
        <w:rPr>
          <w:i/>
          <w:iCs/>
          <w:sz w:val="24"/>
          <w:szCs w:val="24"/>
        </w:rPr>
        <w:t>Nykyisiin ammattioikeuksiin ei muutoksia</w:t>
      </w:r>
      <w:r w:rsidR="00927314" w:rsidRPr="2A5E48FE">
        <w:rPr>
          <w:i/>
          <w:iCs/>
          <w:sz w:val="24"/>
          <w:szCs w:val="24"/>
        </w:rPr>
        <w:t>, Sosiaalihuollon palvelu</w:t>
      </w:r>
      <w:r w:rsidR="0045643D" w:rsidRPr="2A5E48FE">
        <w:rPr>
          <w:i/>
          <w:iCs/>
          <w:sz w:val="24"/>
          <w:szCs w:val="24"/>
        </w:rPr>
        <w:t>-</w:t>
      </w:r>
      <w:r w:rsidR="00927314" w:rsidRPr="2A5E48FE">
        <w:rPr>
          <w:i/>
          <w:iCs/>
          <w:sz w:val="24"/>
          <w:szCs w:val="24"/>
        </w:rPr>
        <w:t>uudistus</w:t>
      </w:r>
      <w:r w:rsidR="00AF3270" w:rsidRPr="2A5E48FE">
        <w:rPr>
          <w:sz w:val="24"/>
          <w:szCs w:val="24"/>
        </w:rPr>
        <w:t xml:space="preserve">, </w:t>
      </w:r>
      <w:r w:rsidR="0037288B" w:rsidRPr="2A5E48FE">
        <w:rPr>
          <w:i/>
          <w:iCs/>
          <w:sz w:val="24"/>
          <w:szCs w:val="24"/>
        </w:rPr>
        <w:t>S</w:t>
      </w:r>
      <w:r w:rsidR="005D3FCA" w:rsidRPr="2A5E48FE">
        <w:rPr>
          <w:i/>
          <w:iCs/>
          <w:sz w:val="24"/>
          <w:szCs w:val="24"/>
        </w:rPr>
        <w:t>osiaalialan korkeakoulutettujen työtilanne</w:t>
      </w:r>
      <w:r w:rsidR="0045643D" w:rsidRPr="2A5E48FE">
        <w:rPr>
          <w:i/>
          <w:iCs/>
          <w:sz w:val="24"/>
          <w:szCs w:val="24"/>
        </w:rPr>
        <w:t>,</w:t>
      </w:r>
      <w:r w:rsidR="0037288B" w:rsidRPr="2A5E48FE">
        <w:rPr>
          <w:i/>
          <w:iCs/>
          <w:sz w:val="24"/>
          <w:szCs w:val="24"/>
        </w:rPr>
        <w:t xml:space="preserve"> Korkeakoulutuksen ja tutkimuksen visio 2040 sekä koulutusmäärien ennakointi</w:t>
      </w:r>
      <w:r w:rsidR="0037288B" w:rsidRPr="2A5E48FE">
        <w:rPr>
          <w:sz w:val="24"/>
          <w:szCs w:val="24"/>
        </w:rPr>
        <w:t>,</w:t>
      </w:r>
      <w:r w:rsidR="0045643D" w:rsidRPr="2A5E48FE">
        <w:rPr>
          <w:sz w:val="24"/>
          <w:szCs w:val="24"/>
        </w:rPr>
        <w:t xml:space="preserve"> ym.</w:t>
      </w:r>
      <w:r w:rsidR="00696C10" w:rsidRPr="2A5E48FE">
        <w:rPr>
          <w:sz w:val="24"/>
          <w:szCs w:val="24"/>
        </w:rPr>
        <w:t>)</w:t>
      </w:r>
      <w:r w:rsidR="00BF5711" w:rsidRPr="2A5E48FE">
        <w:rPr>
          <w:sz w:val="24"/>
          <w:szCs w:val="24"/>
        </w:rPr>
        <w:t xml:space="preserve">. </w:t>
      </w:r>
      <w:r w:rsidR="000E036F" w:rsidRPr="2A5E48FE">
        <w:rPr>
          <w:sz w:val="24"/>
          <w:szCs w:val="24"/>
        </w:rPr>
        <w:t>Keskustel</w:t>
      </w:r>
      <w:r w:rsidR="00AC75E2" w:rsidRPr="2A5E48FE">
        <w:rPr>
          <w:sz w:val="24"/>
          <w:szCs w:val="24"/>
        </w:rPr>
        <w:t>tiin</w:t>
      </w:r>
      <w:r w:rsidR="000E036F" w:rsidRPr="2A5E48FE">
        <w:rPr>
          <w:sz w:val="24"/>
          <w:szCs w:val="24"/>
        </w:rPr>
        <w:t xml:space="preserve"> mm. s</w:t>
      </w:r>
      <w:r w:rsidR="00BF5711" w:rsidRPr="2A5E48FE">
        <w:rPr>
          <w:sz w:val="24"/>
          <w:szCs w:val="24"/>
        </w:rPr>
        <w:t>osiaali</w:t>
      </w:r>
      <w:r w:rsidR="00E94979" w:rsidRPr="2A5E48FE">
        <w:rPr>
          <w:sz w:val="24"/>
          <w:szCs w:val="24"/>
        </w:rPr>
        <w:t>palvelujen järjestämistä kosk</w:t>
      </w:r>
      <w:r w:rsidR="000E036F" w:rsidRPr="2A5E48FE">
        <w:rPr>
          <w:sz w:val="24"/>
          <w:szCs w:val="24"/>
        </w:rPr>
        <w:t>ev</w:t>
      </w:r>
      <w:r w:rsidR="00AC75E2" w:rsidRPr="2A5E48FE">
        <w:rPr>
          <w:sz w:val="24"/>
          <w:szCs w:val="24"/>
        </w:rPr>
        <w:t>ista</w:t>
      </w:r>
      <w:r w:rsidR="000E036F" w:rsidRPr="2A5E48FE">
        <w:rPr>
          <w:sz w:val="24"/>
          <w:szCs w:val="24"/>
        </w:rPr>
        <w:t xml:space="preserve"> ajankohtais</w:t>
      </w:r>
      <w:r w:rsidR="00AC75E2" w:rsidRPr="2A5E48FE">
        <w:rPr>
          <w:sz w:val="24"/>
          <w:szCs w:val="24"/>
        </w:rPr>
        <w:t>ista</w:t>
      </w:r>
      <w:r w:rsidR="00E94979" w:rsidRPr="2A5E48FE">
        <w:rPr>
          <w:sz w:val="24"/>
          <w:szCs w:val="24"/>
        </w:rPr>
        <w:t xml:space="preserve"> muutoks</w:t>
      </w:r>
      <w:r w:rsidR="00AC75E2" w:rsidRPr="2A5E48FE">
        <w:rPr>
          <w:sz w:val="24"/>
          <w:szCs w:val="24"/>
        </w:rPr>
        <w:t>ista</w:t>
      </w:r>
      <w:r w:rsidR="00F81917" w:rsidRPr="2A5E48FE">
        <w:rPr>
          <w:sz w:val="24"/>
          <w:szCs w:val="24"/>
        </w:rPr>
        <w:t>,</w:t>
      </w:r>
      <w:r w:rsidR="0037288B" w:rsidRPr="2A5E48FE">
        <w:rPr>
          <w:sz w:val="24"/>
          <w:szCs w:val="24"/>
        </w:rPr>
        <w:t xml:space="preserve"> </w:t>
      </w:r>
      <w:r w:rsidR="00AC75E2" w:rsidRPr="2A5E48FE">
        <w:rPr>
          <w:sz w:val="24"/>
          <w:szCs w:val="24"/>
        </w:rPr>
        <w:t xml:space="preserve">koulutusmäärien ennakoinnista </w:t>
      </w:r>
      <w:r w:rsidR="00F81917" w:rsidRPr="2A5E48FE">
        <w:rPr>
          <w:sz w:val="24"/>
          <w:szCs w:val="24"/>
        </w:rPr>
        <w:t>liittyen tulevaan</w:t>
      </w:r>
      <w:r w:rsidR="00AC75E2" w:rsidRPr="2A5E48FE">
        <w:rPr>
          <w:sz w:val="24"/>
          <w:szCs w:val="24"/>
        </w:rPr>
        <w:t xml:space="preserve"> </w:t>
      </w:r>
      <w:r w:rsidR="00B2211F" w:rsidRPr="2A5E48FE">
        <w:rPr>
          <w:sz w:val="24"/>
          <w:szCs w:val="24"/>
        </w:rPr>
        <w:t xml:space="preserve">sosiaaliohjauksen </w:t>
      </w:r>
      <w:r w:rsidR="00AC75E2" w:rsidRPr="2A5E48FE">
        <w:rPr>
          <w:sz w:val="24"/>
          <w:szCs w:val="24"/>
        </w:rPr>
        <w:t>tarpees</w:t>
      </w:r>
      <w:r w:rsidR="00F81917" w:rsidRPr="2A5E48FE">
        <w:rPr>
          <w:sz w:val="24"/>
          <w:szCs w:val="24"/>
        </w:rPr>
        <w:t>een</w:t>
      </w:r>
      <w:r w:rsidR="00B2211F" w:rsidRPr="2A5E48FE">
        <w:rPr>
          <w:sz w:val="24"/>
          <w:szCs w:val="24"/>
        </w:rPr>
        <w:t xml:space="preserve"> sekä sosionomikoulutuksen aloituspaikkojen määrä</w:t>
      </w:r>
      <w:r w:rsidR="00F81917" w:rsidRPr="2A5E48FE">
        <w:rPr>
          <w:sz w:val="24"/>
          <w:szCs w:val="24"/>
        </w:rPr>
        <w:t>än</w:t>
      </w:r>
      <w:r w:rsidR="00B2211F" w:rsidRPr="2A5E48FE">
        <w:rPr>
          <w:sz w:val="24"/>
          <w:szCs w:val="24"/>
        </w:rPr>
        <w:t xml:space="preserve"> </w:t>
      </w:r>
      <w:r w:rsidR="00AC75E2" w:rsidRPr="2A5E48FE">
        <w:rPr>
          <w:sz w:val="24"/>
          <w:szCs w:val="24"/>
        </w:rPr>
        <w:t>tulevaisuudessa</w:t>
      </w:r>
      <w:r w:rsidR="00F2653C" w:rsidRPr="2A5E48FE">
        <w:rPr>
          <w:sz w:val="24"/>
          <w:szCs w:val="24"/>
        </w:rPr>
        <w:t xml:space="preserve"> mm. eri lakimuutosten aiheuttami</w:t>
      </w:r>
      <w:r w:rsidR="00F81917" w:rsidRPr="2A5E48FE">
        <w:rPr>
          <w:sz w:val="24"/>
          <w:szCs w:val="24"/>
        </w:rPr>
        <w:t>en</w:t>
      </w:r>
      <w:r w:rsidR="00F2653C" w:rsidRPr="2A5E48FE">
        <w:rPr>
          <w:sz w:val="24"/>
          <w:szCs w:val="24"/>
        </w:rPr>
        <w:t xml:space="preserve"> muuto</w:t>
      </w:r>
      <w:r w:rsidR="00F81917" w:rsidRPr="2A5E48FE">
        <w:rPr>
          <w:sz w:val="24"/>
          <w:szCs w:val="24"/>
        </w:rPr>
        <w:t>sten</w:t>
      </w:r>
      <w:r w:rsidR="009D184E" w:rsidRPr="2A5E48FE">
        <w:rPr>
          <w:sz w:val="24"/>
          <w:szCs w:val="24"/>
        </w:rPr>
        <w:t xml:space="preserve"> osalta</w:t>
      </w:r>
      <w:r w:rsidR="00AC75E2" w:rsidRPr="2A5E48FE">
        <w:rPr>
          <w:sz w:val="24"/>
          <w:szCs w:val="24"/>
        </w:rPr>
        <w:t xml:space="preserve">. </w:t>
      </w:r>
      <w:r w:rsidR="009D184E" w:rsidRPr="2A5E48FE">
        <w:rPr>
          <w:sz w:val="24"/>
          <w:szCs w:val="24"/>
        </w:rPr>
        <w:t xml:space="preserve">Todettiin paljon olevan asioita avoimina ja tulevalle työvaliokunnalle </w:t>
      </w:r>
      <w:r w:rsidR="00747A54" w:rsidRPr="2A5E48FE">
        <w:rPr>
          <w:sz w:val="24"/>
          <w:szCs w:val="24"/>
        </w:rPr>
        <w:t>työsarkaa.</w:t>
      </w:r>
    </w:p>
    <w:p w14:paraId="5F37B725" w14:textId="77777777" w:rsidR="007B396A" w:rsidRDefault="007B396A" w:rsidP="00A742F3">
      <w:pPr>
        <w:pStyle w:val="Luettelokappale"/>
        <w:ind w:left="360"/>
        <w:rPr>
          <w:rFonts w:cstheme="minorHAnsi"/>
          <w:sz w:val="24"/>
          <w:szCs w:val="24"/>
        </w:rPr>
      </w:pPr>
    </w:p>
    <w:p w14:paraId="0BC36FC3" w14:textId="44BB802A" w:rsidR="005A17D9" w:rsidRDefault="005A17D9" w:rsidP="009B7774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17D9">
        <w:rPr>
          <w:rFonts w:cstheme="minorHAnsi"/>
          <w:sz w:val="24"/>
          <w:szCs w:val="24"/>
        </w:rPr>
        <w:t>Sosiaalihuollon arviointi- ja suositustoiminnan selvityksen lopputulosten esittelytilaisuus</w:t>
      </w:r>
      <w:r>
        <w:rPr>
          <w:rFonts w:cstheme="minorHAnsi"/>
          <w:sz w:val="24"/>
          <w:szCs w:val="24"/>
        </w:rPr>
        <w:t xml:space="preserve"> 24.3</w:t>
      </w:r>
      <w:r w:rsidR="004919E2">
        <w:rPr>
          <w:rFonts w:cstheme="minorHAnsi"/>
          <w:sz w:val="24"/>
          <w:szCs w:val="24"/>
        </w:rPr>
        <w:t>.2026</w:t>
      </w:r>
      <w:r>
        <w:rPr>
          <w:rFonts w:cstheme="minorHAnsi"/>
          <w:sz w:val="24"/>
          <w:szCs w:val="24"/>
        </w:rPr>
        <w:t xml:space="preserve"> </w:t>
      </w:r>
    </w:p>
    <w:p w14:paraId="5C98C48E" w14:textId="0A72ED63" w:rsidR="004919E2" w:rsidRPr="00630806" w:rsidRDefault="00747A54" w:rsidP="00630806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Satu ja Pirjo kertoivat terveiset tapaamisesta</w:t>
      </w:r>
      <w:r w:rsidR="0063429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54054B">
        <w:rPr>
          <w:rFonts w:cstheme="minorHAnsi"/>
          <w:sz w:val="24"/>
          <w:szCs w:val="24"/>
        </w:rPr>
        <w:t xml:space="preserve">Tapaamisessa käsitelty diaesitys on liitteenä. </w:t>
      </w:r>
      <w:r w:rsidR="000A5AA4">
        <w:rPr>
          <w:rFonts w:cstheme="minorHAnsi"/>
          <w:sz w:val="24"/>
          <w:szCs w:val="24"/>
        </w:rPr>
        <w:t>L</w:t>
      </w:r>
      <w:r w:rsidR="003B2C7A">
        <w:rPr>
          <w:rFonts w:cstheme="minorHAnsi"/>
          <w:sz w:val="24"/>
          <w:szCs w:val="24"/>
        </w:rPr>
        <w:t>oppuweb</w:t>
      </w:r>
      <w:r w:rsidR="000A5AA4">
        <w:rPr>
          <w:rFonts w:cstheme="minorHAnsi"/>
          <w:sz w:val="24"/>
          <w:szCs w:val="24"/>
        </w:rPr>
        <w:t xml:space="preserve">inaari järjestetään 10.6. (tässä </w:t>
      </w:r>
      <w:hyperlink r:id="rId15" w:history="1">
        <w:r w:rsidR="000A5AA4" w:rsidRPr="000A5AA4">
          <w:rPr>
            <w:rStyle w:val="Hyperlinkki"/>
            <w:rFonts w:cstheme="minorHAnsi"/>
            <w:sz w:val="24"/>
            <w:szCs w:val="24"/>
          </w:rPr>
          <w:t>linkki</w:t>
        </w:r>
      </w:hyperlink>
      <w:r w:rsidR="000A5AA4">
        <w:rPr>
          <w:rFonts w:cstheme="minorHAnsi"/>
          <w:sz w:val="24"/>
          <w:szCs w:val="24"/>
        </w:rPr>
        <w:t xml:space="preserve">) </w:t>
      </w:r>
      <w:r w:rsidR="00634295">
        <w:rPr>
          <w:rFonts w:cstheme="minorHAnsi"/>
          <w:sz w:val="24"/>
          <w:szCs w:val="24"/>
        </w:rPr>
        <w:t xml:space="preserve">Työskentelyn etenemisestä ei </w:t>
      </w:r>
      <w:r w:rsidR="00630806">
        <w:rPr>
          <w:rFonts w:cstheme="minorHAnsi"/>
          <w:sz w:val="24"/>
          <w:szCs w:val="24"/>
        </w:rPr>
        <w:t xml:space="preserve">ollut </w:t>
      </w:r>
      <w:r w:rsidR="0054054B">
        <w:rPr>
          <w:rFonts w:cstheme="minorHAnsi"/>
          <w:sz w:val="24"/>
          <w:szCs w:val="24"/>
        </w:rPr>
        <w:t xml:space="preserve">tässä </w:t>
      </w:r>
      <w:r w:rsidR="00F845F3">
        <w:rPr>
          <w:rFonts w:cstheme="minorHAnsi"/>
          <w:sz w:val="24"/>
          <w:szCs w:val="24"/>
        </w:rPr>
        <w:t xml:space="preserve">vaiheessa </w:t>
      </w:r>
      <w:r w:rsidR="00630806">
        <w:rPr>
          <w:rFonts w:cstheme="minorHAnsi"/>
          <w:sz w:val="24"/>
          <w:szCs w:val="24"/>
        </w:rPr>
        <w:t>tietoa.</w:t>
      </w:r>
      <w:r w:rsidR="006962C2">
        <w:rPr>
          <w:rFonts w:cstheme="minorHAnsi"/>
          <w:sz w:val="24"/>
          <w:szCs w:val="24"/>
        </w:rPr>
        <w:t xml:space="preserve"> </w:t>
      </w:r>
    </w:p>
    <w:p w14:paraId="53D2E49A" w14:textId="77777777" w:rsidR="004919E2" w:rsidRDefault="004919E2" w:rsidP="004919E2">
      <w:pPr>
        <w:pStyle w:val="Luettelokappale"/>
        <w:ind w:left="360"/>
        <w:rPr>
          <w:rFonts w:cstheme="minorHAnsi"/>
          <w:sz w:val="24"/>
          <w:szCs w:val="24"/>
        </w:rPr>
      </w:pPr>
    </w:p>
    <w:p w14:paraId="7FF40F33" w14:textId="4FA50797" w:rsidR="004D3DEB" w:rsidRDefault="004F6966" w:rsidP="0082113B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19E2">
        <w:rPr>
          <w:rFonts w:cstheme="minorHAnsi"/>
          <w:sz w:val="24"/>
          <w:szCs w:val="24"/>
        </w:rPr>
        <w:t xml:space="preserve">Työvaliokuntatyöskentelyn yhteenvetoa v. </w:t>
      </w:r>
      <w:proofErr w:type="gramStart"/>
      <w:r w:rsidRPr="004919E2">
        <w:rPr>
          <w:rFonts w:cstheme="minorHAnsi"/>
          <w:sz w:val="24"/>
          <w:szCs w:val="24"/>
        </w:rPr>
        <w:t>2024-2026</w:t>
      </w:r>
      <w:proofErr w:type="gramEnd"/>
      <w:r w:rsidR="004919E2" w:rsidRPr="004919E2">
        <w:rPr>
          <w:rFonts w:cstheme="minorHAnsi"/>
          <w:sz w:val="24"/>
          <w:szCs w:val="24"/>
        </w:rPr>
        <w:t xml:space="preserve"> ja terveiset seuraavalle työvaliokunnalle.</w:t>
      </w:r>
    </w:p>
    <w:p w14:paraId="5C3484CB" w14:textId="4BA9C684" w:rsidR="0005408C" w:rsidRPr="0005408C" w:rsidRDefault="00301110" w:rsidP="0005408C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Todettiin </w:t>
      </w:r>
      <w:r w:rsidR="008829E4">
        <w:rPr>
          <w:rFonts w:cstheme="minorHAnsi"/>
          <w:sz w:val="24"/>
          <w:szCs w:val="24"/>
        </w:rPr>
        <w:t xml:space="preserve">aiemman keskustelun perusteella </w:t>
      </w:r>
      <w:r>
        <w:rPr>
          <w:rFonts w:cstheme="minorHAnsi"/>
          <w:sz w:val="24"/>
          <w:szCs w:val="24"/>
        </w:rPr>
        <w:t>viestintäsuunnitelman ja viestinnän terävöittämisen</w:t>
      </w:r>
      <w:r w:rsidR="00903F20">
        <w:rPr>
          <w:rFonts w:cstheme="minorHAnsi"/>
          <w:sz w:val="24"/>
          <w:szCs w:val="24"/>
        </w:rPr>
        <w:t xml:space="preserve"> (eri </w:t>
      </w:r>
      <w:proofErr w:type="spellStart"/>
      <w:proofErr w:type="gramStart"/>
      <w:r w:rsidR="00903F20">
        <w:rPr>
          <w:rFonts w:cstheme="minorHAnsi"/>
          <w:sz w:val="24"/>
          <w:szCs w:val="24"/>
        </w:rPr>
        <w:t>AMK:jen</w:t>
      </w:r>
      <w:proofErr w:type="spellEnd"/>
      <w:proofErr w:type="gramEnd"/>
      <w:r w:rsidR="00903F20">
        <w:rPr>
          <w:rFonts w:cstheme="minorHAnsi"/>
          <w:sz w:val="24"/>
          <w:szCs w:val="24"/>
        </w:rPr>
        <w:t xml:space="preserve"> ja koulutusjohdon suuntaan)</w:t>
      </w:r>
      <w:r>
        <w:rPr>
          <w:rFonts w:cstheme="minorHAnsi"/>
          <w:sz w:val="24"/>
          <w:szCs w:val="24"/>
        </w:rPr>
        <w:t xml:space="preserve"> tarvetta. </w:t>
      </w:r>
      <w:r w:rsidR="008829E4">
        <w:rPr>
          <w:rFonts w:cstheme="minorHAnsi"/>
          <w:sz w:val="24"/>
          <w:szCs w:val="24"/>
        </w:rPr>
        <w:t xml:space="preserve">Jokaisesta AMK:sta on tullut tieto tulevan työvaliokunnan jäsenistä. 9.6. </w:t>
      </w:r>
      <w:r w:rsidR="003261DA">
        <w:rPr>
          <w:rFonts w:cstheme="minorHAnsi"/>
          <w:sz w:val="24"/>
          <w:szCs w:val="24"/>
        </w:rPr>
        <w:t xml:space="preserve">pidetään uuden työvaliokunnan järjestäytymiskokous. Koulutusjohdolta odotetaan myös viestintään liittyviä </w:t>
      </w:r>
      <w:r w:rsidR="00506D54">
        <w:rPr>
          <w:rFonts w:cstheme="minorHAnsi"/>
          <w:sz w:val="24"/>
          <w:szCs w:val="24"/>
        </w:rPr>
        <w:t>toiveita.</w:t>
      </w:r>
    </w:p>
    <w:p w14:paraId="2D99BAFE" w14:textId="311AD013" w:rsidR="003F70D8" w:rsidRPr="00903F20" w:rsidRDefault="00046CBF" w:rsidP="00903F20">
      <w:pPr>
        <w:pStyle w:val="Luettelokappale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A67F75">
        <w:rPr>
          <w:rFonts w:cstheme="minorHAnsi"/>
          <w:sz w:val="24"/>
          <w:szCs w:val="24"/>
        </w:rPr>
        <w:t>aina V. totesi t</w:t>
      </w:r>
      <w:r>
        <w:rPr>
          <w:rFonts w:cstheme="minorHAnsi"/>
          <w:sz w:val="24"/>
          <w:szCs w:val="24"/>
        </w:rPr>
        <w:t xml:space="preserve">ulevan työvaliokunnan osalta </w:t>
      </w:r>
      <w:r w:rsidR="00506D54">
        <w:rPr>
          <w:rFonts w:cstheme="minorHAnsi"/>
          <w:sz w:val="24"/>
          <w:szCs w:val="24"/>
        </w:rPr>
        <w:t xml:space="preserve">tarpeellisena </w:t>
      </w:r>
      <w:r>
        <w:rPr>
          <w:rFonts w:cstheme="minorHAnsi"/>
          <w:sz w:val="24"/>
          <w:szCs w:val="24"/>
        </w:rPr>
        <w:t>käytänteiden tarkastelu</w:t>
      </w:r>
      <w:r w:rsidR="00506D54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, mm. lausuntojen esittämisen, käsittelyprosessien</w:t>
      </w:r>
      <w:r w:rsidR="00A67F75">
        <w:rPr>
          <w:rFonts w:cstheme="minorHAnsi"/>
          <w:sz w:val="24"/>
          <w:szCs w:val="24"/>
        </w:rPr>
        <w:t xml:space="preserve"> ja työvaliokunnan sivuston päivittämisen</w:t>
      </w:r>
      <w:r>
        <w:rPr>
          <w:rFonts w:cstheme="minorHAnsi"/>
          <w:sz w:val="24"/>
          <w:szCs w:val="24"/>
        </w:rPr>
        <w:t xml:space="preserve">, alatyöryhmien </w:t>
      </w:r>
      <w:r w:rsidR="00A67F75">
        <w:rPr>
          <w:rFonts w:cstheme="minorHAnsi"/>
          <w:sz w:val="24"/>
          <w:szCs w:val="24"/>
        </w:rPr>
        <w:t>toiminnan ja kuulumisten jakamisen osalta.</w:t>
      </w:r>
    </w:p>
    <w:p w14:paraId="3361A7DA" w14:textId="77777777" w:rsidR="00930F4D" w:rsidRPr="00930F4D" w:rsidRDefault="00930F4D" w:rsidP="00930F4D">
      <w:pPr>
        <w:pStyle w:val="Luettelokappale"/>
        <w:rPr>
          <w:rFonts w:cstheme="minorHAnsi"/>
          <w:sz w:val="24"/>
          <w:szCs w:val="24"/>
        </w:rPr>
      </w:pPr>
    </w:p>
    <w:p w14:paraId="4383388F" w14:textId="77777777" w:rsidR="00D11F5A" w:rsidRDefault="00FF77CE" w:rsidP="00D11F5A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Muut asiat</w:t>
      </w:r>
    </w:p>
    <w:p w14:paraId="08274F31" w14:textId="77777777" w:rsidR="00903F20" w:rsidRPr="00903F20" w:rsidRDefault="00903F20" w:rsidP="00903F20">
      <w:pPr>
        <w:rPr>
          <w:rFonts w:cstheme="minorHAnsi"/>
          <w:sz w:val="24"/>
          <w:szCs w:val="24"/>
        </w:rPr>
      </w:pPr>
    </w:p>
    <w:p w14:paraId="36737AE0" w14:textId="292D2222" w:rsidR="00FF77CE" w:rsidRDefault="00D11F5A" w:rsidP="00D11F5A">
      <w:pPr>
        <w:pStyle w:val="Luettelokappale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11F5A">
        <w:rPr>
          <w:rFonts w:cstheme="minorHAnsi"/>
          <w:sz w:val="24"/>
          <w:szCs w:val="24"/>
        </w:rPr>
        <w:t>Jopas-hankkeen ohjausryhmä</w:t>
      </w:r>
    </w:p>
    <w:p w14:paraId="44A6DCF6" w14:textId="4DBA2D9B" w:rsidR="00903F20" w:rsidRPr="00903F20" w:rsidRDefault="00BE1F94" w:rsidP="00903F20">
      <w:pPr>
        <w:ind w:left="79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Jopas-hanke liittyy siihen, että sosionomit suorittavat sosiaalityön opintoja. </w:t>
      </w:r>
      <w:r w:rsidR="007D2D34">
        <w:rPr>
          <w:rFonts w:cstheme="minorHAnsi"/>
          <w:sz w:val="24"/>
          <w:szCs w:val="24"/>
        </w:rPr>
        <w:t>Kysyttiin SOAMK-verkoston edustusta ohjausryhmään.</w:t>
      </w:r>
      <w:r w:rsidR="005216C0">
        <w:rPr>
          <w:rFonts w:cstheme="minorHAnsi"/>
          <w:sz w:val="24"/>
          <w:szCs w:val="24"/>
        </w:rPr>
        <w:t xml:space="preserve"> Satu lähettää </w:t>
      </w:r>
      <w:r w:rsidR="00B81882">
        <w:rPr>
          <w:rFonts w:cstheme="minorHAnsi"/>
          <w:sz w:val="24"/>
          <w:szCs w:val="24"/>
        </w:rPr>
        <w:t>Taina V.:</w:t>
      </w:r>
      <w:proofErr w:type="spellStart"/>
      <w:r w:rsidR="00B81882">
        <w:rPr>
          <w:rFonts w:cstheme="minorHAnsi"/>
          <w:sz w:val="24"/>
          <w:szCs w:val="24"/>
        </w:rPr>
        <w:t>lle</w:t>
      </w:r>
      <w:proofErr w:type="spellEnd"/>
      <w:r w:rsidR="00B81882">
        <w:rPr>
          <w:rFonts w:cstheme="minorHAnsi"/>
          <w:sz w:val="24"/>
          <w:szCs w:val="24"/>
        </w:rPr>
        <w:t xml:space="preserve"> ja uuden työvaliokunnan järjestäytymiskokouksen asialistalle asian.</w:t>
      </w:r>
    </w:p>
    <w:p w14:paraId="7C972468" w14:textId="77777777" w:rsidR="00FF77CE" w:rsidRPr="00FF77CE" w:rsidRDefault="00FF77CE" w:rsidP="00FF77CE">
      <w:pPr>
        <w:ind w:left="360"/>
        <w:rPr>
          <w:rFonts w:cstheme="minorHAnsi"/>
          <w:sz w:val="24"/>
          <w:szCs w:val="24"/>
        </w:rPr>
      </w:pPr>
    </w:p>
    <w:p w14:paraId="74FA71D3" w14:textId="5DFB73D8" w:rsidR="00BE05E8" w:rsidRDefault="001052C7" w:rsidP="00347F1F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E05E8">
        <w:rPr>
          <w:rFonts w:cstheme="minorHAnsi"/>
          <w:sz w:val="24"/>
          <w:szCs w:val="24"/>
        </w:rPr>
        <w:t>Kokouksen päätös</w:t>
      </w:r>
      <w:r w:rsidR="004919E2">
        <w:rPr>
          <w:rFonts w:cstheme="minorHAnsi"/>
          <w:sz w:val="24"/>
          <w:szCs w:val="24"/>
        </w:rPr>
        <w:t xml:space="preserve"> ja kesän toivotukset!</w:t>
      </w:r>
    </w:p>
    <w:p w14:paraId="382FAD11" w14:textId="3C347B56" w:rsidR="0005408C" w:rsidRPr="0005408C" w:rsidRDefault="4DBCE189" w:rsidP="0D53A97B">
      <w:pPr>
        <w:ind w:left="360"/>
        <w:rPr>
          <w:sz w:val="24"/>
          <w:szCs w:val="24"/>
        </w:rPr>
      </w:pPr>
      <w:r w:rsidRPr="0D53A97B">
        <w:rPr>
          <w:sz w:val="24"/>
          <w:szCs w:val="24"/>
        </w:rPr>
        <w:t>Puheenjohtaja päätti kokouksen 10.03.</w:t>
      </w:r>
    </w:p>
    <w:p w14:paraId="7A7277E1" w14:textId="705FF85D" w:rsidR="0D53A97B" w:rsidRDefault="0D53A97B" w:rsidP="0D53A97B">
      <w:pPr>
        <w:ind w:left="360"/>
        <w:rPr>
          <w:sz w:val="24"/>
          <w:szCs w:val="24"/>
        </w:rPr>
      </w:pPr>
    </w:p>
    <w:p w14:paraId="6BABE1B4" w14:textId="422439B9" w:rsidR="004919E2" w:rsidRDefault="004919E2" w:rsidP="004919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Rentouttavaa kesää kaikille!</w:t>
      </w:r>
    </w:p>
    <w:p w14:paraId="31A82B98" w14:textId="4571A127" w:rsidR="004919E2" w:rsidRPr="004919E2" w:rsidRDefault="004919E2" w:rsidP="004919E2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3340311B" wp14:editId="377368D2">
            <wp:extent cx="4159250" cy="2772680"/>
            <wp:effectExtent l="0" t="0" r="0" b="8890"/>
            <wp:docPr id="1489034068" name="Kuva 5" descr="Kasvot maa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034068" name="Kuva 1489034068" descr="Kasvot maassa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998" cy="277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CBD60" w14:textId="3A3922BD" w:rsidR="001052C7" w:rsidRPr="001052C7" w:rsidRDefault="001052C7" w:rsidP="0D53A97B">
      <w:pPr>
        <w:ind w:left="360"/>
        <w:rPr>
          <w:sz w:val="24"/>
          <w:szCs w:val="24"/>
        </w:rPr>
      </w:pPr>
    </w:p>
    <w:sectPr w:rsidR="001052C7" w:rsidRPr="001052C7">
      <w:footerReference w:type="even" r:id="rId17"/>
      <w:footerReference w:type="defaul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15AD" w14:textId="77777777" w:rsidR="00BD1B7B" w:rsidRDefault="00BD1B7B" w:rsidP="002630C8">
      <w:pPr>
        <w:spacing w:after="0" w:line="240" w:lineRule="auto"/>
      </w:pPr>
      <w:r>
        <w:separator/>
      </w:r>
    </w:p>
  </w:endnote>
  <w:endnote w:type="continuationSeparator" w:id="0">
    <w:p w14:paraId="43B70C76" w14:textId="77777777" w:rsidR="00BD1B7B" w:rsidRDefault="00BD1B7B" w:rsidP="00263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E9B7" w14:textId="00ABF18E" w:rsidR="002630C8" w:rsidRDefault="002630C8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5E8656" wp14:editId="6F2501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718435" cy="357505"/>
              <wp:effectExtent l="0" t="0" r="5715" b="0"/>
              <wp:wrapNone/>
              <wp:docPr id="901093640" name="Tekstiruutu 2" descr="LUT Group Confidential - Other information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84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EFB77" w14:textId="5EE1C3B1" w:rsidR="002630C8" w:rsidRPr="000F1A08" w:rsidRDefault="002630C8" w:rsidP="002630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0F1A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LUT Group Confidential - Other information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E8656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alt="LUT Group Confidential - Other information (3Y)" style="position:absolute;margin-left:0;margin-top:0;width:214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" filled="f" stroked="f">
              <v:textbox style="mso-fit-shape-to-text:t" inset="20pt,0,0,15pt">
                <w:txbxContent>
                  <w:p w14:paraId="285EFB77" w14:textId="5EE1C3B1" w:rsidR="002630C8" w:rsidRPr="000F1A08" w:rsidRDefault="002630C8" w:rsidP="002630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0F1A0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LUT Group Confidential - Other information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C60B" w14:textId="1348F531" w:rsidR="002630C8" w:rsidRDefault="002630C8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F3036F" wp14:editId="61C4026F">
              <wp:simplePos x="914400" y="10071652"/>
              <wp:positionH relativeFrom="page">
                <wp:align>left</wp:align>
              </wp:positionH>
              <wp:positionV relativeFrom="page">
                <wp:align>bottom</wp:align>
              </wp:positionV>
              <wp:extent cx="2718435" cy="357505"/>
              <wp:effectExtent l="0" t="0" r="5715" b="0"/>
              <wp:wrapNone/>
              <wp:docPr id="1890570730" name="Tekstiruutu 3" descr="LUT Group Confidential - Other information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84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BF90F" w14:textId="66EEA01E" w:rsidR="002630C8" w:rsidRPr="000F1A08" w:rsidRDefault="002630C8" w:rsidP="002630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0F1A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LUT Group Confidential - Other information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3036F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7" type="#_x0000_t202" alt="LUT Group Confidential - Other information (3Y)" style="position:absolute;margin-left:0;margin-top:0;width:214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" filled="f" stroked="f">
              <v:textbox style="mso-fit-shape-to-text:t" inset="20pt,0,0,15pt">
                <w:txbxContent>
                  <w:p w14:paraId="59DBF90F" w14:textId="66EEA01E" w:rsidR="002630C8" w:rsidRPr="000F1A08" w:rsidRDefault="002630C8" w:rsidP="002630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0F1A0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LUT Group Confidential - Other information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8391" w14:textId="11D4E75F" w:rsidR="002630C8" w:rsidRDefault="002630C8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BCD452" wp14:editId="755B11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718435" cy="357505"/>
              <wp:effectExtent l="0" t="0" r="5715" b="0"/>
              <wp:wrapNone/>
              <wp:docPr id="901332927" name="Tekstiruutu 1" descr="LUT Group Confidential - Other information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84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24880" w14:textId="5DD40268" w:rsidR="002630C8" w:rsidRPr="000F1A08" w:rsidRDefault="002630C8" w:rsidP="002630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0F1A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LUT Group Confidential - Other information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CD452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8" type="#_x0000_t202" alt="LUT Group Confidential - Other information (3Y)" style="position:absolute;margin-left:0;margin-top:0;width:214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" filled="f" stroked="f">
              <v:textbox style="mso-fit-shape-to-text:t" inset="20pt,0,0,15pt">
                <w:txbxContent>
                  <w:p w14:paraId="04F24880" w14:textId="5DD40268" w:rsidR="002630C8" w:rsidRPr="000F1A08" w:rsidRDefault="002630C8" w:rsidP="002630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0F1A0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LUT Group Confidential - Other information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27D05" w14:textId="77777777" w:rsidR="00BD1B7B" w:rsidRDefault="00BD1B7B" w:rsidP="002630C8">
      <w:pPr>
        <w:spacing w:after="0" w:line="240" w:lineRule="auto"/>
      </w:pPr>
      <w:r>
        <w:separator/>
      </w:r>
    </w:p>
  </w:footnote>
  <w:footnote w:type="continuationSeparator" w:id="0">
    <w:p w14:paraId="44D2D698" w14:textId="77777777" w:rsidR="00BD1B7B" w:rsidRDefault="00BD1B7B" w:rsidP="00263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CE9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0F5922"/>
    <w:multiLevelType w:val="hybridMultilevel"/>
    <w:tmpl w:val="017A16A0"/>
    <w:lvl w:ilvl="0" w:tplc="040B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" w15:restartNumberingAfterBreak="0">
    <w:nsid w:val="10B825B6"/>
    <w:multiLevelType w:val="hybridMultilevel"/>
    <w:tmpl w:val="D8A84D7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6E53B4"/>
    <w:multiLevelType w:val="hybridMultilevel"/>
    <w:tmpl w:val="D3E215E6"/>
    <w:lvl w:ilvl="0" w:tplc="82AA313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2F27FD"/>
    <w:multiLevelType w:val="multilevel"/>
    <w:tmpl w:val="F696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A31F1"/>
    <w:multiLevelType w:val="hybridMultilevel"/>
    <w:tmpl w:val="AE16F8D0"/>
    <w:lvl w:ilvl="0" w:tplc="802236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537C8"/>
    <w:multiLevelType w:val="hybridMultilevel"/>
    <w:tmpl w:val="43188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701AB"/>
    <w:multiLevelType w:val="multilevel"/>
    <w:tmpl w:val="F696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85C25"/>
    <w:multiLevelType w:val="hybridMultilevel"/>
    <w:tmpl w:val="92D2F35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044655"/>
    <w:multiLevelType w:val="multilevel"/>
    <w:tmpl w:val="F696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63F05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4E2BD4"/>
    <w:multiLevelType w:val="hybridMultilevel"/>
    <w:tmpl w:val="6B6C6CD4"/>
    <w:lvl w:ilvl="0" w:tplc="A73E62AE">
      <w:start w:val="2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261C1"/>
    <w:multiLevelType w:val="hybridMultilevel"/>
    <w:tmpl w:val="0E2E471A"/>
    <w:lvl w:ilvl="0" w:tplc="3D844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426E4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08818A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918628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7EE831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2322F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61CC4B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EF806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57A6CF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4DAC0FEF"/>
    <w:multiLevelType w:val="hybridMultilevel"/>
    <w:tmpl w:val="E4180DC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8E7065"/>
    <w:multiLevelType w:val="multilevel"/>
    <w:tmpl w:val="AA3E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F30D6C"/>
    <w:multiLevelType w:val="hybridMultilevel"/>
    <w:tmpl w:val="24E01A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10AC6"/>
    <w:multiLevelType w:val="hybridMultilevel"/>
    <w:tmpl w:val="FE883A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5072D"/>
    <w:multiLevelType w:val="multilevel"/>
    <w:tmpl w:val="F696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C55773"/>
    <w:multiLevelType w:val="hybridMultilevel"/>
    <w:tmpl w:val="2F30B86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80470A"/>
    <w:multiLevelType w:val="hybridMultilevel"/>
    <w:tmpl w:val="0134A9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573F8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A4B1015"/>
    <w:multiLevelType w:val="hybridMultilevel"/>
    <w:tmpl w:val="DA686E7A"/>
    <w:lvl w:ilvl="0" w:tplc="040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B2F60"/>
    <w:multiLevelType w:val="hybridMultilevel"/>
    <w:tmpl w:val="74542944"/>
    <w:lvl w:ilvl="0" w:tplc="040B000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23" w15:restartNumberingAfterBreak="0">
    <w:nsid w:val="78BA5861"/>
    <w:multiLevelType w:val="hybridMultilevel"/>
    <w:tmpl w:val="20EA3726"/>
    <w:lvl w:ilvl="0" w:tplc="040B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4" w15:restartNumberingAfterBreak="0">
    <w:nsid w:val="7B2F7C89"/>
    <w:multiLevelType w:val="hybridMultilevel"/>
    <w:tmpl w:val="C4965768"/>
    <w:lvl w:ilvl="0" w:tplc="642088A6">
      <w:start w:val="2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C7248"/>
    <w:multiLevelType w:val="hybridMultilevel"/>
    <w:tmpl w:val="E8B4F4A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9478190">
    <w:abstractNumId w:val="10"/>
  </w:num>
  <w:num w:numId="2" w16cid:durableId="559439829">
    <w:abstractNumId w:val="3"/>
  </w:num>
  <w:num w:numId="3" w16cid:durableId="795952016">
    <w:abstractNumId w:val="6"/>
  </w:num>
  <w:num w:numId="4" w16cid:durableId="114761564">
    <w:abstractNumId w:val="5"/>
  </w:num>
  <w:num w:numId="5" w16cid:durableId="2104177603">
    <w:abstractNumId w:val="21"/>
  </w:num>
  <w:num w:numId="6" w16cid:durableId="761604535">
    <w:abstractNumId w:val="1"/>
  </w:num>
  <w:num w:numId="7" w16cid:durableId="1100949616">
    <w:abstractNumId w:val="25"/>
  </w:num>
  <w:num w:numId="8" w16cid:durableId="1932161260">
    <w:abstractNumId w:val="17"/>
  </w:num>
  <w:num w:numId="9" w16cid:durableId="1205368412">
    <w:abstractNumId w:val="17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0" w16cid:durableId="1570648918">
    <w:abstractNumId w:val="4"/>
  </w:num>
  <w:num w:numId="11" w16cid:durableId="555311458">
    <w:abstractNumId w:val="9"/>
  </w:num>
  <w:num w:numId="12" w16cid:durableId="804389061">
    <w:abstractNumId w:val="7"/>
  </w:num>
  <w:num w:numId="13" w16cid:durableId="681012840">
    <w:abstractNumId w:val="14"/>
  </w:num>
  <w:num w:numId="14" w16cid:durableId="1101679713">
    <w:abstractNumId w:val="18"/>
  </w:num>
  <w:num w:numId="15" w16cid:durableId="2088533460">
    <w:abstractNumId w:val="25"/>
  </w:num>
  <w:num w:numId="16" w16cid:durableId="1622223757">
    <w:abstractNumId w:val="22"/>
  </w:num>
  <w:num w:numId="17" w16cid:durableId="1379625850">
    <w:abstractNumId w:val="23"/>
  </w:num>
  <w:num w:numId="18" w16cid:durableId="1284266971">
    <w:abstractNumId w:val="11"/>
  </w:num>
  <w:num w:numId="19" w16cid:durableId="81580673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6797227">
    <w:abstractNumId w:val="24"/>
  </w:num>
  <w:num w:numId="21" w16cid:durableId="1130587957">
    <w:abstractNumId w:val="12"/>
  </w:num>
  <w:num w:numId="22" w16cid:durableId="1131942668">
    <w:abstractNumId w:val="19"/>
  </w:num>
  <w:num w:numId="23" w16cid:durableId="992177874">
    <w:abstractNumId w:val="13"/>
  </w:num>
  <w:num w:numId="24" w16cid:durableId="1517962285">
    <w:abstractNumId w:val="8"/>
  </w:num>
  <w:num w:numId="25" w16cid:durableId="1801069059">
    <w:abstractNumId w:val="2"/>
  </w:num>
  <w:num w:numId="26" w16cid:durableId="1370255963">
    <w:abstractNumId w:val="16"/>
  </w:num>
  <w:num w:numId="27" w16cid:durableId="1606419295">
    <w:abstractNumId w:val="0"/>
  </w:num>
  <w:num w:numId="28" w16cid:durableId="17930880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14"/>
    <w:rsid w:val="0000211E"/>
    <w:rsid w:val="00014756"/>
    <w:rsid w:val="00020109"/>
    <w:rsid w:val="0003352D"/>
    <w:rsid w:val="00042C0E"/>
    <w:rsid w:val="00045B89"/>
    <w:rsid w:val="00046CBF"/>
    <w:rsid w:val="00051E0B"/>
    <w:rsid w:val="0005408C"/>
    <w:rsid w:val="000551AB"/>
    <w:rsid w:val="00057B1C"/>
    <w:rsid w:val="00061808"/>
    <w:rsid w:val="000720BA"/>
    <w:rsid w:val="00072914"/>
    <w:rsid w:val="00080950"/>
    <w:rsid w:val="00082CCA"/>
    <w:rsid w:val="00086F8A"/>
    <w:rsid w:val="00093919"/>
    <w:rsid w:val="000A5AA4"/>
    <w:rsid w:val="000A6EB5"/>
    <w:rsid w:val="000C6323"/>
    <w:rsid w:val="000D0990"/>
    <w:rsid w:val="000D1DB7"/>
    <w:rsid w:val="000D7C28"/>
    <w:rsid w:val="000E036F"/>
    <w:rsid w:val="000E7045"/>
    <w:rsid w:val="000F1A08"/>
    <w:rsid w:val="000F3211"/>
    <w:rsid w:val="000F49FC"/>
    <w:rsid w:val="001052C7"/>
    <w:rsid w:val="001078E6"/>
    <w:rsid w:val="00110A79"/>
    <w:rsid w:val="001141F8"/>
    <w:rsid w:val="00121B3E"/>
    <w:rsid w:val="00131B17"/>
    <w:rsid w:val="00131BAF"/>
    <w:rsid w:val="0014719F"/>
    <w:rsid w:val="001512DD"/>
    <w:rsid w:val="00152201"/>
    <w:rsid w:val="00153070"/>
    <w:rsid w:val="00160547"/>
    <w:rsid w:val="00164448"/>
    <w:rsid w:val="00173F98"/>
    <w:rsid w:val="001828CF"/>
    <w:rsid w:val="00182BAC"/>
    <w:rsid w:val="0019544F"/>
    <w:rsid w:val="001A20E2"/>
    <w:rsid w:val="001B3E1E"/>
    <w:rsid w:val="001C61E3"/>
    <w:rsid w:val="001E0ED7"/>
    <w:rsid w:val="001E13AD"/>
    <w:rsid w:val="00203AB0"/>
    <w:rsid w:val="00212DD2"/>
    <w:rsid w:val="0021679F"/>
    <w:rsid w:val="00216CFD"/>
    <w:rsid w:val="00230A3E"/>
    <w:rsid w:val="00250E98"/>
    <w:rsid w:val="00253CAF"/>
    <w:rsid w:val="00255C3E"/>
    <w:rsid w:val="002630C8"/>
    <w:rsid w:val="0028307B"/>
    <w:rsid w:val="00286A3F"/>
    <w:rsid w:val="00295428"/>
    <w:rsid w:val="002A0F8F"/>
    <w:rsid w:val="002B51B9"/>
    <w:rsid w:val="002C1F5F"/>
    <w:rsid w:val="002C2230"/>
    <w:rsid w:val="002C2D19"/>
    <w:rsid w:val="002D53F5"/>
    <w:rsid w:val="002F3767"/>
    <w:rsid w:val="00301110"/>
    <w:rsid w:val="00306207"/>
    <w:rsid w:val="00312469"/>
    <w:rsid w:val="003216E1"/>
    <w:rsid w:val="003261DA"/>
    <w:rsid w:val="003358CC"/>
    <w:rsid w:val="00351F84"/>
    <w:rsid w:val="00361050"/>
    <w:rsid w:val="00367CC4"/>
    <w:rsid w:val="00367F4A"/>
    <w:rsid w:val="0037288B"/>
    <w:rsid w:val="00391609"/>
    <w:rsid w:val="00392ED0"/>
    <w:rsid w:val="00395CF3"/>
    <w:rsid w:val="003A554C"/>
    <w:rsid w:val="003B2C7A"/>
    <w:rsid w:val="003C3E3A"/>
    <w:rsid w:val="003C6C44"/>
    <w:rsid w:val="003D405B"/>
    <w:rsid w:val="003E3F8F"/>
    <w:rsid w:val="003F0D6A"/>
    <w:rsid w:val="003F1B59"/>
    <w:rsid w:val="003F70D8"/>
    <w:rsid w:val="003F7470"/>
    <w:rsid w:val="004065FC"/>
    <w:rsid w:val="00430433"/>
    <w:rsid w:val="00433D84"/>
    <w:rsid w:val="00453BCC"/>
    <w:rsid w:val="00453C2C"/>
    <w:rsid w:val="004560C7"/>
    <w:rsid w:val="0045643D"/>
    <w:rsid w:val="00456A69"/>
    <w:rsid w:val="00465B75"/>
    <w:rsid w:val="00465FB9"/>
    <w:rsid w:val="004919E2"/>
    <w:rsid w:val="004924D8"/>
    <w:rsid w:val="00494D28"/>
    <w:rsid w:val="00495412"/>
    <w:rsid w:val="004A08B6"/>
    <w:rsid w:val="004B48FC"/>
    <w:rsid w:val="004C1F47"/>
    <w:rsid w:val="004C2AC5"/>
    <w:rsid w:val="004C6247"/>
    <w:rsid w:val="004D284F"/>
    <w:rsid w:val="004D3DEB"/>
    <w:rsid w:val="004D3F76"/>
    <w:rsid w:val="004D4F73"/>
    <w:rsid w:val="004D55B8"/>
    <w:rsid w:val="004E4045"/>
    <w:rsid w:val="004F2123"/>
    <w:rsid w:val="004F6966"/>
    <w:rsid w:val="00506D54"/>
    <w:rsid w:val="00510ED9"/>
    <w:rsid w:val="005216C0"/>
    <w:rsid w:val="00524CE1"/>
    <w:rsid w:val="0054054B"/>
    <w:rsid w:val="00540825"/>
    <w:rsid w:val="00546365"/>
    <w:rsid w:val="00595D40"/>
    <w:rsid w:val="005A17D9"/>
    <w:rsid w:val="005A49E8"/>
    <w:rsid w:val="005A5E95"/>
    <w:rsid w:val="005B67E7"/>
    <w:rsid w:val="005B68AF"/>
    <w:rsid w:val="005C288E"/>
    <w:rsid w:val="005C2AD2"/>
    <w:rsid w:val="005C385A"/>
    <w:rsid w:val="005D015F"/>
    <w:rsid w:val="005D3FCA"/>
    <w:rsid w:val="005D73AE"/>
    <w:rsid w:val="005E1137"/>
    <w:rsid w:val="00630806"/>
    <w:rsid w:val="00634295"/>
    <w:rsid w:val="0065787F"/>
    <w:rsid w:val="0066525C"/>
    <w:rsid w:val="00666890"/>
    <w:rsid w:val="00672D07"/>
    <w:rsid w:val="00682883"/>
    <w:rsid w:val="00692591"/>
    <w:rsid w:val="006962C2"/>
    <w:rsid w:val="00696C10"/>
    <w:rsid w:val="006B1B3A"/>
    <w:rsid w:val="006B1EFB"/>
    <w:rsid w:val="006B3048"/>
    <w:rsid w:val="006B3622"/>
    <w:rsid w:val="006B4467"/>
    <w:rsid w:val="006B4F82"/>
    <w:rsid w:val="006C108C"/>
    <w:rsid w:val="006C538E"/>
    <w:rsid w:val="006C6503"/>
    <w:rsid w:val="006D6BF4"/>
    <w:rsid w:val="006D7E7B"/>
    <w:rsid w:val="006F4B14"/>
    <w:rsid w:val="00702608"/>
    <w:rsid w:val="00702BA5"/>
    <w:rsid w:val="007030CB"/>
    <w:rsid w:val="00705E1B"/>
    <w:rsid w:val="007158EB"/>
    <w:rsid w:val="00720E86"/>
    <w:rsid w:val="00724CF8"/>
    <w:rsid w:val="00726765"/>
    <w:rsid w:val="007339D3"/>
    <w:rsid w:val="00735CE1"/>
    <w:rsid w:val="0074751B"/>
    <w:rsid w:val="00747A54"/>
    <w:rsid w:val="00747ABB"/>
    <w:rsid w:val="0078266B"/>
    <w:rsid w:val="00784E69"/>
    <w:rsid w:val="00785D5F"/>
    <w:rsid w:val="00792067"/>
    <w:rsid w:val="00792538"/>
    <w:rsid w:val="0079547A"/>
    <w:rsid w:val="0079618C"/>
    <w:rsid w:val="007B14C0"/>
    <w:rsid w:val="007B396A"/>
    <w:rsid w:val="007C1307"/>
    <w:rsid w:val="007D2D34"/>
    <w:rsid w:val="007D31A8"/>
    <w:rsid w:val="007D7543"/>
    <w:rsid w:val="007D7D3D"/>
    <w:rsid w:val="007F3DE4"/>
    <w:rsid w:val="00803C3E"/>
    <w:rsid w:val="008047EB"/>
    <w:rsid w:val="00815970"/>
    <w:rsid w:val="00826988"/>
    <w:rsid w:val="00831072"/>
    <w:rsid w:val="0084134A"/>
    <w:rsid w:val="00843E26"/>
    <w:rsid w:val="00861EF6"/>
    <w:rsid w:val="0087265A"/>
    <w:rsid w:val="008734A8"/>
    <w:rsid w:val="008804FF"/>
    <w:rsid w:val="008829E4"/>
    <w:rsid w:val="0089446C"/>
    <w:rsid w:val="008B5040"/>
    <w:rsid w:val="008B5078"/>
    <w:rsid w:val="008C55A9"/>
    <w:rsid w:val="008C663A"/>
    <w:rsid w:val="008E22CA"/>
    <w:rsid w:val="008F4618"/>
    <w:rsid w:val="008F5F01"/>
    <w:rsid w:val="00901F86"/>
    <w:rsid w:val="00902756"/>
    <w:rsid w:val="00903F20"/>
    <w:rsid w:val="00905BB0"/>
    <w:rsid w:val="00907E7B"/>
    <w:rsid w:val="009115F2"/>
    <w:rsid w:val="0091776B"/>
    <w:rsid w:val="00920BF4"/>
    <w:rsid w:val="009224B2"/>
    <w:rsid w:val="00927314"/>
    <w:rsid w:val="0093032F"/>
    <w:rsid w:val="00930F4D"/>
    <w:rsid w:val="00933FFB"/>
    <w:rsid w:val="00937DC4"/>
    <w:rsid w:val="0094277D"/>
    <w:rsid w:val="00947638"/>
    <w:rsid w:val="00954905"/>
    <w:rsid w:val="009779F8"/>
    <w:rsid w:val="0099333E"/>
    <w:rsid w:val="009B7774"/>
    <w:rsid w:val="009C5CCC"/>
    <w:rsid w:val="009C6D80"/>
    <w:rsid w:val="009D184E"/>
    <w:rsid w:val="009D7B36"/>
    <w:rsid w:val="009E607B"/>
    <w:rsid w:val="009E73DF"/>
    <w:rsid w:val="00A01E58"/>
    <w:rsid w:val="00A02F6C"/>
    <w:rsid w:val="00A11F70"/>
    <w:rsid w:val="00A163DC"/>
    <w:rsid w:val="00A226ED"/>
    <w:rsid w:val="00A3191B"/>
    <w:rsid w:val="00A36065"/>
    <w:rsid w:val="00A4273F"/>
    <w:rsid w:val="00A56908"/>
    <w:rsid w:val="00A6366A"/>
    <w:rsid w:val="00A67F75"/>
    <w:rsid w:val="00A74098"/>
    <w:rsid w:val="00A742F3"/>
    <w:rsid w:val="00A76154"/>
    <w:rsid w:val="00A77F00"/>
    <w:rsid w:val="00A812A2"/>
    <w:rsid w:val="00A82831"/>
    <w:rsid w:val="00A83EF0"/>
    <w:rsid w:val="00A8411E"/>
    <w:rsid w:val="00A8606C"/>
    <w:rsid w:val="00A91A37"/>
    <w:rsid w:val="00A927F7"/>
    <w:rsid w:val="00A93608"/>
    <w:rsid w:val="00A96662"/>
    <w:rsid w:val="00AA11CA"/>
    <w:rsid w:val="00AA6281"/>
    <w:rsid w:val="00AB1686"/>
    <w:rsid w:val="00AB4F50"/>
    <w:rsid w:val="00AB7FDD"/>
    <w:rsid w:val="00AC4BED"/>
    <w:rsid w:val="00AC51C2"/>
    <w:rsid w:val="00AC75E2"/>
    <w:rsid w:val="00AD09F3"/>
    <w:rsid w:val="00AD28A7"/>
    <w:rsid w:val="00AD77CB"/>
    <w:rsid w:val="00AE5F7F"/>
    <w:rsid w:val="00AE7F8E"/>
    <w:rsid w:val="00AF3270"/>
    <w:rsid w:val="00B118BB"/>
    <w:rsid w:val="00B1494E"/>
    <w:rsid w:val="00B1680C"/>
    <w:rsid w:val="00B21D9C"/>
    <w:rsid w:val="00B2211F"/>
    <w:rsid w:val="00B26B6D"/>
    <w:rsid w:val="00B2762C"/>
    <w:rsid w:val="00B30440"/>
    <w:rsid w:val="00B3714D"/>
    <w:rsid w:val="00B42CB6"/>
    <w:rsid w:val="00B4493D"/>
    <w:rsid w:val="00B466F6"/>
    <w:rsid w:val="00B675A7"/>
    <w:rsid w:val="00B72717"/>
    <w:rsid w:val="00B81882"/>
    <w:rsid w:val="00B81B79"/>
    <w:rsid w:val="00B93AF5"/>
    <w:rsid w:val="00B946D5"/>
    <w:rsid w:val="00BA3238"/>
    <w:rsid w:val="00BA3E58"/>
    <w:rsid w:val="00BB6458"/>
    <w:rsid w:val="00BB6987"/>
    <w:rsid w:val="00BB7A2B"/>
    <w:rsid w:val="00BB7D30"/>
    <w:rsid w:val="00BC1821"/>
    <w:rsid w:val="00BC30EF"/>
    <w:rsid w:val="00BC5CA2"/>
    <w:rsid w:val="00BD1B7B"/>
    <w:rsid w:val="00BD3E12"/>
    <w:rsid w:val="00BE05E8"/>
    <w:rsid w:val="00BE1F94"/>
    <w:rsid w:val="00BF3BC8"/>
    <w:rsid w:val="00BF5711"/>
    <w:rsid w:val="00C07589"/>
    <w:rsid w:val="00C26024"/>
    <w:rsid w:val="00C331F3"/>
    <w:rsid w:val="00C42186"/>
    <w:rsid w:val="00C42495"/>
    <w:rsid w:val="00C45FF0"/>
    <w:rsid w:val="00C57440"/>
    <w:rsid w:val="00C57CDB"/>
    <w:rsid w:val="00C72800"/>
    <w:rsid w:val="00C73057"/>
    <w:rsid w:val="00C7716F"/>
    <w:rsid w:val="00C81FB8"/>
    <w:rsid w:val="00C8782C"/>
    <w:rsid w:val="00C90473"/>
    <w:rsid w:val="00C921E6"/>
    <w:rsid w:val="00C93E47"/>
    <w:rsid w:val="00C95F8F"/>
    <w:rsid w:val="00CA2FD9"/>
    <w:rsid w:val="00CB2980"/>
    <w:rsid w:val="00CB4676"/>
    <w:rsid w:val="00CB6911"/>
    <w:rsid w:val="00CD2847"/>
    <w:rsid w:val="00CF4A39"/>
    <w:rsid w:val="00D045E9"/>
    <w:rsid w:val="00D114CB"/>
    <w:rsid w:val="00D11F5A"/>
    <w:rsid w:val="00D21631"/>
    <w:rsid w:val="00D3534E"/>
    <w:rsid w:val="00D35BBA"/>
    <w:rsid w:val="00D364F4"/>
    <w:rsid w:val="00D37C35"/>
    <w:rsid w:val="00D467CA"/>
    <w:rsid w:val="00D637E1"/>
    <w:rsid w:val="00D74A0F"/>
    <w:rsid w:val="00D7625C"/>
    <w:rsid w:val="00D7791E"/>
    <w:rsid w:val="00D83D67"/>
    <w:rsid w:val="00D96519"/>
    <w:rsid w:val="00DC0C62"/>
    <w:rsid w:val="00DC6AA3"/>
    <w:rsid w:val="00DE677C"/>
    <w:rsid w:val="00DF19FE"/>
    <w:rsid w:val="00E06224"/>
    <w:rsid w:val="00E652A1"/>
    <w:rsid w:val="00E76A95"/>
    <w:rsid w:val="00E802F1"/>
    <w:rsid w:val="00E805E2"/>
    <w:rsid w:val="00E83ADE"/>
    <w:rsid w:val="00E933C6"/>
    <w:rsid w:val="00E94979"/>
    <w:rsid w:val="00EA6AF6"/>
    <w:rsid w:val="00EA6B63"/>
    <w:rsid w:val="00EB1736"/>
    <w:rsid w:val="00EB24E0"/>
    <w:rsid w:val="00EC545F"/>
    <w:rsid w:val="00EC5DA8"/>
    <w:rsid w:val="00ED192A"/>
    <w:rsid w:val="00ED43E7"/>
    <w:rsid w:val="00ED4E4B"/>
    <w:rsid w:val="00EE6462"/>
    <w:rsid w:val="00EF4153"/>
    <w:rsid w:val="00F2653C"/>
    <w:rsid w:val="00F268EB"/>
    <w:rsid w:val="00F26CE7"/>
    <w:rsid w:val="00F320C7"/>
    <w:rsid w:val="00F34999"/>
    <w:rsid w:val="00F538E2"/>
    <w:rsid w:val="00F54B21"/>
    <w:rsid w:val="00F57772"/>
    <w:rsid w:val="00F81917"/>
    <w:rsid w:val="00F833D8"/>
    <w:rsid w:val="00F845F3"/>
    <w:rsid w:val="00F921D4"/>
    <w:rsid w:val="00FA023E"/>
    <w:rsid w:val="00FB0058"/>
    <w:rsid w:val="00FC0622"/>
    <w:rsid w:val="00FC2C42"/>
    <w:rsid w:val="00FC5267"/>
    <w:rsid w:val="00FD35DF"/>
    <w:rsid w:val="00FD62CC"/>
    <w:rsid w:val="00FF0809"/>
    <w:rsid w:val="00FF77CE"/>
    <w:rsid w:val="0D53A97B"/>
    <w:rsid w:val="2A5E48FE"/>
    <w:rsid w:val="4DBCE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4751"/>
  <w15:chartTrackingRefBased/>
  <w15:docId w15:val="{3C455642-2DE1-4468-A1CF-C89757BB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Leipteksti"/>
    <w:link w:val="Otsikko1Char"/>
    <w:uiPriority w:val="14"/>
    <w:qFormat/>
    <w:rsid w:val="00B1494E"/>
    <w:pPr>
      <w:keepNext/>
      <w:keepLines/>
      <w:spacing w:before="280" w:after="240" w:line="216" w:lineRule="auto"/>
      <w:outlineLvl w:val="0"/>
    </w:pPr>
    <w:rPr>
      <w:rFonts w:asciiTheme="majorHAnsi" w:eastAsiaTheme="majorEastAsia" w:hAnsiTheme="majorHAnsi" w:cstheme="majorHAnsi"/>
      <w:bCs/>
      <w:color w:val="000000" w:themeColor="text1"/>
      <w:kern w:val="0"/>
      <w:sz w:val="44"/>
      <w:szCs w:val="28"/>
      <w14:ligatures w14:val="none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B3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B7774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14"/>
    <w:rsid w:val="00B1494E"/>
    <w:rPr>
      <w:rFonts w:asciiTheme="majorHAnsi" w:eastAsiaTheme="majorEastAsia" w:hAnsiTheme="majorHAnsi" w:cstheme="majorHAnsi"/>
      <w:bCs/>
      <w:color w:val="000000" w:themeColor="text1"/>
      <w:kern w:val="0"/>
      <w:sz w:val="44"/>
      <w:szCs w:val="28"/>
      <w14:ligatures w14:val="none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B1494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1494E"/>
  </w:style>
  <w:style w:type="character" w:styleId="Hyperlinkki">
    <w:name w:val="Hyperlink"/>
    <w:basedOn w:val="Kappaleenoletusfontti"/>
    <w:uiPriority w:val="99"/>
    <w:unhideWhenUsed/>
    <w:rsid w:val="001052C7"/>
    <w:rPr>
      <w:color w:val="467886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4751B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AC51C2"/>
    <w:pPr>
      <w:spacing w:after="0" w:line="240" w:lineRule="auto"/>
    </w:pPr>
    <w:rPr>
      <w:rFonts w:ascii="Aptos" w:hAnsi="Aptos" w:cs="Aptos"/>
      <w:kern w:val="0"/>
      <w:sz w:val="24"/>
      <w:szCs w:val="24"/>
      <w:lang w:eastAsia="fi-FI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263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630C8"/>
  </w:style>
  <w:style w:type="paragraph" w:customStyle="1" w:styleId="Default">
    <w:name w:val="Default"/>
    <w:rsid w:val="000F1A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msonormal">
    <w:name w:val="x_msonormal"/>
    <w:basedOn w:val="Normaali"/>
    <w:rsid w:val="005A17D9"/>
    <w:pPr>
      <w:spacing w:after="0" w:line="240" w:lineRule="auto"/>
    </w:pPr>
    <w:rPr>
      <w:rFonts w:ascii="Aptos" w:hAnsi="Aptos" w:cs="Aptos"/>
      <w:kern w:val="0"/>
      <w:sz w:val="24"/>
      <w:szCs w:val="24"/>
      <w:lang w:eastAsia="fi-FI"/>
      <w14:ligatures w14:val="none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B39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7B3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B396A"/>
  </w:style>
  <w:style w:type="character" w:styleId="AvattuHyperlinkki">
    <w:name w:val="FollowedHyperlink"/>
    <w:basedOn w:val="Kappaleenoletusfontti"/>
    <w:uiPriority w:val="99"/>
    <w:semiHidden/>
    <w:unhideWhenUsed/>
    <w:rsid w:val="00EA6B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3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ausuntopalvelu.fi/FI/Proposal/Participation?proposalId=25d596cb-4119-4c63-811d-5f9a7666f13c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lausuntopalvelu.fi/FI/Proposal/Participation?proposalId=3ef22195-ca2e-403e-9b16-9e0e230ee515&amp;proposalLanguage=da4408c3-39e4-4f5a-84db-84481bafc74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ausuntopalvelu.fi/FI/Proposal/Participation?proposalId=3c501baf-4246-445b-8ceb-8e72227b344b" TargetMode="External"/><Relationship Id="rId5" Type="http://schemas.openxmlformats.org/officeDocument/2006/relationships/styles" Target="styles.xml"/><Relationship Id="rId15" Type="http://schemas.openxmlformats.org/officeDocument/2006/relationships/hyperlink" Target="https://stm.fi/tapahtumat/2026-06-10/sosiaalihuollon-arviointi-ja-suositustoiminnan-selvityshankkeen-loppuwebinaari" TargetMode="Externa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ut.sharepoint.com/:p:/r/sites/o365SOAMKtyvaliokunta/Shared%20Documents/General/Kausi%202024-2026/Ty%C3%B6valiokunnan%20muistiot%202024-2026/13052026_liite_1_Sola%20SOAMK%20ja%20Talentia%207.5.2026_JM.pptx?d=wb56b89b53ecf44738c169cae5528f50e&amp;csf=1&amp;web=1&amp;e=u50cK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c0dff5-4aa7-4f2b-a011-0c4903d2ec57">
      <Terms xmlns="http://schemas.microsoft.com/office/infopath/2007/PartnerControls"/>
    </lcf76f155ced4ddcb4097134ff3c332f>
    <TaxCatchAll xmlns="1e90b5af-4f66-49d5-8dfd-483e54b43a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6921C6A9D7C49ADD752A06055203B" ma:contentTypeVersion="11" ma:contentTypeDescription="Create a new document." ma:contentTypeScope="" ma:versionID="31e060d5f96557909f3e470f299e098a">
  <xsd:schema xmlns:xsd="http://www.w3.org/2001/XMLSchema" xmlns:xs="http://www.w3.org/2001/XMLSchema" xmlns:p="http://schemas.microsoft.com/office/2006/metadata/properties" xmlns:ns2="b5c0dff5-4aa7-4f2b-a011-0c4903d2ec57" xmlns:ns3="1e90b5af-4f66-49d5-8dfd-483e54b43a1d" targetNamespace="http://schemas.microsoft.com/office/2006/metadata/properties" ma:root="true" ma:fieldsID="f6d47325510d4116e0bb77c3f0557e1c" ns2:_="" ns3:_="">
    <xsd:import namespace="b5c0dff5-4aa7-4f2b-a011-0c4903d2ec57"/>
    <xsd:import namespace="1e90b5af-4f66-49d5-8dfd-483e54b43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dff5-4aa7-4f2b-a011-0c4903d2e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703ad23-8153-45da-8605-685a98b05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0b5af-4f66-49d5-8dfd-483e54b43a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b134fe-4646-4b14-a582-a7cbef52600b}" ma:internalName="TaxCatchAll" ma:showField="CatchAllData" ma:web="1e90b5af-4f66-49d5-8dfd-483e54b43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2B5C7-04CA-44A9-911D-F686F84981B4}">
  <ds:schemaRefs>
    <ds:schemaRef ds:uri="http://schemas.microsoft.com/office/2006/metadata/properties"/>
    <ds:schemaRef ds:uri="http://schemas.microsoft.com/office/infopath/2007/PartnerControls"/>
    <ds:schemaRef ds:uri="b5c0dff5-4aa7-4f2b-a011-0c4903d2ec57"/>
    <ds:schemaRef ds:uri="1e90b5af-4f66-49d5-8dfd-483e54b43a1d"/>
  </ds:schemaRefs>
</ds:datastoreItem>
</file>

<file path=customXml/itemProps2.xml><?xml version="1.0" encoding="utf-8"?>
<ds:datastoreItem xmlns:ds="http://schemas.openxmlformats.org/officeDocument/2006/customXml" ds:itemID="{C3603029-C543-4837-83CF-2032C6D5E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44C59-36AA-4822-A0AA-98FEF1F14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dff5-4aa7-4f2b-a011-0c4903d2ec57"/>
    <ds:schemaRef ds:uri="1e90b5af-4f66-49d5-8dfd-483e54b43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306014c-c088-4a50-b503-4830bda7971c}" enabled="1" method="Standard" siteId="{9d97530e-8f27-4137-a2a9-5cb4dcf26f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839</Words>
  <Characters>6799</Characters>
  <Application>Microsoft Office Word</Application>
  <DocSecurity>0</DocSecurity>
  <Lines>56</Lines>
  <Paragraphs>15</Paragraphs>
  <ScaleCrop>false</ScaleCrop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Heininen-Reimi</dc:creator>
  <cp:keywords/>
  <dc:description/>
  <cp:lastModifiedBy>Taina Heininen-Reimi (LAB)</cp:lastModifiedBy>
  <cp:revision>2</cp:revision>
  <cp:lastPrinted>2025-01-14T12:04:00Z</cp:lastPrinted>
  <dcterms:created xsi:type="dcterms:W3CDTF">2026-06-02T03:55:00Z</dcterms:created>
  <dcterms:modified xsi:type="dcterms:W3CDTF">2026-06-02T03:55:00Z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35b93fbf,35b59908,70afd1ea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LUT Group Confidential - Other information (3Y)</vt:lpwstr>
  </property>
  <property fmtid="{D5CDD505-2E9C-101B-9397-08002B2CF9AE}" pid="5" name="ContentTypeId">
    <vt:lpwstr>0x010100AFE6921C6A9D7C49ADD752A06055203B</vt:lpwstr>
  </property>
  <property fmtid="{D5CDD505-2E9C-101B-9397-08002B2CF9AE}" pid="6" name="MediaServiceImageTags">
    <vt:lpwstr/>
  </property>
</Properties>
</file>